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000000" w:themeColor="text1"/>
  <w:body>
    <w:p w14:paraId="33CEC122" w14:textId="36BA4EE9" w:rsidR="00072F4A" w:rsidRDefault="00144803" w:rsidP="0005643A">
      <w:pPr>
        <w:tabs>
          <w:tab w:val="left" w:pos="4740"/>
        </w:tabs>
        <w:spacing w:after="0" w:line="240" w:lineRule="auto"/>
        <w:ind w:left="-180" w:right="180"/>
        <w:jc w:val="center"/>
        <w:rPr>
          <w:rFonts w:ascii="Arial Narrow" w:hAnsi="Arial Narrow"/>
          <w:b/>
          <w:sz w:val="16"/>
          <w:szCs w:val="16"/>
        </w:rPr>
      </w:pPr>
      <w:r>
        <w:rPr>
          <w:rFonts w:ascii="Arial Narrow" w:hAnsi="Arial Narrow"/>
          <w:b/>
          <w:noProof/>
          <w:sz w:val="16"/>
          <w:szCs w:val="16"/>
        </w:rPr>
        <w:drawing>
          <wp:anchor distT="0" distB="0" distL="114300" distR="114300" simplePos="0" relativeHeight="251660288" behindDoc="0" locked="0" layoutInCell="1" allowOverlap="1" wp14:anchorId="1499F2FD" wp14:editId="0E8568C4">
            <wp:simplePos x="0" y="0"/>
            <wp:positionH relativeFrom="column">
              <wp:posOffset>-107315</wp:posOffset>
            </wp:positionH>
            <wp:positionV relativeFrom="paragraph">
              <wp:posOffset>1692910</wp:posOffset>
            </wp:positionV>
            <wp:extent cx="1078865" cy="1298575"/>
            <wp:effectExtent l="0" t="0" r="6985" b="0"/>
            <wp:wrapThrough wrapText="bothSides">
              <wp:wrapPolygon edited="0">
                <wp:start x="0" y="0"/>
                <wp:lineTo x="0" y="21230"/>
                <wp:lineTo x="21358" y="21230"/>
                <wp:lineTo x="21358" y="0"/>
                <wp:lineTo x="0" y="0"/>
              </wp:wrapPolygon>
            </wp:wrapThrough>
            <wp:docPr id="103334219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865" cy="1298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AU"/>
        </w:rPr>
        <w:drawing>
          <wp:anchor distT="0" distB="0" distL="114300" distR="114300" simplePos="0" relativeHeight="251662336" behindDoc="0" locked="0" layoutInCell="1" allowOverlap="1" wp14:anchorId="5AF6F9A7" wp14:editId="21616A31">
            <wp:simplePos x="0" y="0"/>
            <wp:positionH relativeFrom="column">
              <wp:posOffset>1035685</wp:posOffset>
            </wp:positionH>
            <wp:positionV relativeFrom="paragraph">
              <wp:posOffset>1692910</wp:posOffset>
            </wp:positionV>
            <wp:extent cx="1932305" cy="1289050"/>
            <wp:effectExtent l="0" t="0" r="0" b="6350"/>
            <wp:wrapThrough wrapText="bothSides">
              <wp:wrapPolygon edited="0">
                <wp:start x="0" y="0"/>
                <wp:lineTo x="0" y="21387"/>
                <wp:lineTo x="21295" y="21387"/>
                <wp:lineTo x="21295" y="0"/>
                <wp:lineTo x="0" y="0"/>
              </wp:wrapPolygon>
            </wp:wrapThrough>
            <wp:docPr id="10962930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305" cy="128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arrow" w:hAnsi="Arial Narrow"/>
          <w:b/>
          <w:noProof/>
          <w:sz w:val="16"/>
          <w:szCs w:val="16"/>
        </w:rPr>
        <w:drawing>
          <wp:anchor distT="0" distB="0" distL="114300" distR="114300" simplePos="0" relativeHeight="251664384" behindDoc="0" locked="0" layoutInCell="1" allowOverlap="1" wp14:anchorId="21F8665C" wp14:editId="5F5B5335">
            <wp:simplePos x="0" y="0"/>
            <wp:positionH relativeFrom="column">
              <wp:posOffset>3054985</wp:posOffset>
            </wp:positionH>
            <wp:positionV relativeFrom="paragraph">
              <wp:posOffset>1701800</wp:posOffset>
            </wp:positionV>
            <wp:extent cx="2134870" cy="1279525"/>
            <wp:effectExtent l="0" t="0" r="0" b="0"/>
            <wp:wrapThrough wrapText="bothSides">
              <wp:wrapPolygon edited="0">
                <wp:start x="0" y="0"/>
                <wp:lineTo x="0" y="21225"/>
                <wp:lineTo x="21394" y="21225"/>
                <wp:lineTo x="21394" y="0"/>
                <wp:lineTo x="0" y="0"/>
              </wp:wrapPolygon>
            </wp:wrapThrough>
            <wp:docPr id="128019900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4870" cy="127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AU"/>
        </w:rPr>
        <w:drawing>
          <wp:anchor distT="0" distB="0" distL="114300" distR="114300" simplePos="0" relativeHeight="251663360" behindDoc="0" locked="0" layoutInCell="1" allowOverlap="1" wp14:anchorId="5EE22D3D" wp14:editId="57FD7D01">
            <wp:simplePos x="0" y="0"/>
            <wp:positionH relativeFrom="column">
              <wp:posOffset>5247005</wp:posOffset>
            </wp:positionH>
            <wp:positionV relativeFrom="paragraph">
              <wp:posOffset>1702435</wp:posOffset>
            </wp:positionV>
            <wp:extent cx="1701800" cy="1279525"/>
            <wp:effectExtent l="0" t="0" r="0" b="0"/>
            <wp:wrapThrough wrapText="bothSides">
              <wp:wrapPolygon edited="0">
                <wp:start x="0" y="0"/>
                <wp:lineTo x="0" y="21225"/>
                <wp:lineTo x="21278" y="21225"/>
                <wp:lineTo x="21278" y="0"/>
                <wp:lineTo x="0" y="0"/>
              </wp:wrapPolygon>
            </wp:wrapThrough>
            <wp:docPr id="191563406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0" cy="127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2F4A" w:rsidRPr="00324D8C">
        <w:rPr>
          <w:noProof/>
          <w:color w:val="000000" w:themeColor="text1"/>
          <w:sz w:val="16"/>
          <w:szCs w:val="16"/>
          <w:lang w:val="en-AU"/>
        </w:rPr>
        <w:drawing>
          <wp:anchor distT="0" distB="0" distL="114300" distR="114300" simplePos="0" relativeHeight="251659264" behindDoc="0" locked="0" layoutInCell="1" allowOverlap="1" wp14:anchorId="1646AA03" wp14:editId="583A6C4F">
            <wp:simplePos x="0" y="0"/>
            <wp:positionH relativeFrom="column">
              <wp:posOffset>-796848</wp:posOffset>
            </wp:positionH>
            <wp:positionV relativeFrom="paragraph">
              <wp:posOffset>49530</wp:posOffset>
            </wp:positionV>
            <wp:extent cx="7738893" cy="2008258"/>
            <wp:effectExtent l="0" t="0" r="0" b="0"/>
            <wp:wrapThrough wrapText="bothSides">
              <wp:wrapPolygon edited="0">
                <wp:start x="0" y="0"/>
                <wp:lineTo x="0" y="21313"/>
                <wp:lineTo x="21534" y="21313"/>
                <wp:lineTo x="21534" y="0"/>
                <wp:lineTo x="0" y="0"/>
              </wp:wrapPolygon>
            </wp:wrapThrough>
            <wp:docPr id="12024071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8893" cy="20082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pPr w:leftFromText="180" w:rightFromText="180" w:vertAnchor="page" w:horzAnchor="margin" w:tblpXSpec="center" w:tblpY="5776"/>
        <w:tblW w:w="9214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880"/>
        <w:gridCol w:w="1334"/>
      </w:tblGrid>
      <w:tr w:rsidR="00144803" w:rsidRPr="00A82712" w14:paraId="13760189" w14:textId="77777777" w:rsidTr="00144803">
        <w:trPr>
          <w:trHeight w:val="620"/>
        </w:trPr>
        <w:tc>
          <w:tcPr>
            <w:tcW w:w="7880" w:type="dxa"/>
          </w:tcPr>
          <w:p w14:paraId="552A769C" w14:textId="77777777" w:rsidR="00144803" w:rsidRPr="00A82712" w:rsidRDefault="00144803" w:rsidP="00144803">
            <w:pPr>
              <w:spacing w:before="120"/>
              <w:ind w:left="86" w:right="324"/>
              <w:jc w:val="right"/>
              <w:rPr>
                <w:b/>
                <w:sz w:val="18"/>
                <w:szCs w:val="18"/>
                <w:lang w:val="en-GB"/>
              </w:rPr>
            </w:pPr>
            <w:bookmarkStart w:id="0" w:name="_Hlk176818973"/>
            <w:r w:rsidRPr="00A82712">
              <w:rPr>
                <w:rFonts w:ascii="Arial Narrow" w:hAnsi="Arial Narrow"/>
                <w:b/>
                <w:sz w:val="18"/>
                <w:szCs w:val="18"/>
                <w:lang w:val="en-GB"/>
              </w:rPr>
              <w:t>EDITORIAL</w:t>
            </w:r>
          </w:p>
          <w:p w14:paraId="591522ED" w14:textId="77777777" w:rsidR="00144803" w:rsidRPr="00A82712" w:rsidRDefault="00144803" w:rsidP="00144803">
            <w:pPr>
              <w:ind w:left="86" w:right="324"/>
              <w:jc w:val="righ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82712">
              <w:rPr>
                <w:rFonts w:ascii="Arial Narrow" w:hAnsi="Arial Narrow"/>
                <w:b/>
                <w:sz w:val="18"/>
                <w:szCs w:val="18"/>
                <w:lang w:val="en-GB"/>
              </w:rPr>
              <w:t>Dr. Ranjith Dayaratne</w:t>
            </w:r>
            <w:r w:rsidRPr="00A82712">
              <w:rPr>
                <w:rFonts w:ascii="Arial Narrow" w:hAnsi="Arial Narrow"/>
                <w:sz w:val="18"/>
                <w:szCs w:val="18"/>
                <w:lang w:val="en-GB"/>
              </w:rPr>
              <w:t xml:space="preserve">, </w:t>
            </w:r>
            <w:r w:rsidRPr="00A82712">
              <w:rPr>
                <w:rFonts w:ascii="Arial Narrow" w:hAnsi="Arial Narrow"/>
                <w:bCs/>
                <w:sz w:val="18"/>
                <w:szCs w:val="18"/>
                <w:lang w:val="en-GB"/>
              </w:rPr>
              <w:t>Asian School of Knowledge, Colombo, Sri Lanka</w:t>
            </w:r>
            <w:r w:rsidRPr="00A82712">
              <w:rPr>
                <w:rFonts w:ascii="Arial Narrow" w:hAnsi="Arial Narrow"/>
                <w:b/>
                <w:sz w:val="18"/>
                <w:szCs w:val="18"/>
                <w:lang w:val="en-GB"/>
              </w:rPr>
              <w:t>.</w:t>
            </w:r>
            <w:r w:rsidRPr="00A82712">
              <w:rPr>
                <w:rFonts w:ascii="Arial Narrow" w:hAnsi="Arial Narrow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1334" w:type="dxa"/>
            <w:vAlign w:val="center"/>
          </w:tcPr>
          <w:p w14:paraId="1AE9B94A" w14:textId="77777777" w:rsidR="00144803" w:rsidRPr="00F31F20" w:rsidRDefault="00144803" w:rsidP="00144803">
            <w:pPr>
              <w:tabs>
                <w:tab w:val="left" w:pos="-112"/>
              </w:tabs>
              <w:autoSpaceDE w:val="0"/>
              <w:autoSpaceDN w:val="0"/>
              <w:adjustRightInd w:val="0"/>
              <w:ind w:left="-112" w:right="-104" w:hanging="37"/>
              <w:jc w:val="center"/>
              <w:rPr>
                <w:rFonts w:ascii="Arial Narrow" w:hAnsi="Arial Narrow"/>
                <w:b/>
                <w:bCs/>
                <w:color w:val="FFFF00"/>
                <w:sz w:val="18"/>
                <w:szCs w:val="18"/>
                <w:lang w:val="en-GB"/>
              </w:rPr>
            </w:pPr>
            <w:proofErr w:type="spellStart"/>
            <w:r w:rsidRPr="00F31F20">
              <w:rPr>
                <w:rFonts w:ascii="Arial Narrow" w:hAnsi="Arial Narrow"/>
                <w:b/>
                <w:bCs/>
                <w:color w:val="FFFF00"/>
                <w:sz w:val="18"/>
                <w:szCs w:val="18"/>
                <w:lang w:val="en-GB"/>
              </w:rPr>
              <w:t>i</w:t>
            </w:r>
            <w:proofErr w:type="spellEnd"/>
          </w:p>
        </w:tc>
      </w:tr>
      <w:tr w:rsidR="00144803" w:rsidRPr="00A82712" w14:paraId="567E6F4F" w14:textId="77777777" w:rsidTr="00144803">
        <w:trPr>
          <w:trHeight w:val="710"/>
        </w:trPr>
        <w:tc>
          <w:tcPr>
            <w:tcW w:w="7880" w:type="dxa"/>
          </w:tcPr>
          <w:p w14:paraId="31259A58" w14:textId="77777777" w:rsidR="00144803" w:rsidRPr="00A82712" w:rsidRDefault="00144803" w:rsidP="00144803">
            <w:pPr>
              <w:autoSpaceDE w:val="0"/>
              <w:autoSpaceDN w:val="0"/>
              <w:adjustRightInd w:val="0"/>
              <w:spacing w:before="120"/>
              <w:ind w:right="209" w:firstLine="173"/>
              <w:contextualSpacing/>
              <w:jc w:val="right"/>
              <w:rPr>
                <w:rFonts w:ascii="Arial Narrow" w:eastAsia="Arial Narrow" w:hAnsi="Arial Narrow" w:cs="Arial Narrow"/>
                <w:b/>
                <w:bCs/>
                <w:sz w:val="6"/>
                <w:szCs w:val="6"/>
                <w:lang w:val="en-GB"/>
              </w:rPr>
            </w:pPr>
          </w:p>
          <w:p w14:paraId="0A9EF6F1" w14:textId="77777777" w:rsidR="00144803" w:rsidRPr="00043088" w:rsidRDefault="00144803" w:rsidP="00144803">
            <w:pPr>
              <w:autoSpaceDE w:val="0"/>
              <w:autoSpaceDN w:val="0"/>
              <w:adjustRightInd w:val="0"/>
              <w:ind w:left="86" w:right="209"/>
              <w:jc w:val="right"/>
              <w:rPr>
                <w:rFonts w:ascii="Arial Narrow" w:hAnsi="Arial Narrow" w:cs="Times New Roman"/>
                <w:b/>
                <w:bCs/>
                <w:sz w:val="18"/>
                <w:szCs w:val="18"/>
                <w:lang w:val="id-ID"/>
              </w:rPr>
            </w:pPr>
            <w:r w:rsidRPr="00043088">
              <w:rPr>
                <w:rFonts w:ascii="Arial Narrow" w:eastAsia="Arial Narrow" w:hAnsi="Arial Narrow" w:cs="Arial Narrow"/>
                <w:b/>
                <w:bCs/>
                <w:sz w:val="18"/>
                <w:szCs w:val="18"/>
                <w:lang w:val="en-GB"/>
              </w:rPr>
              <w:t>Reviving the Past and Inspiring the Future: The Role of Vernacular Architecture in the Development of Tourism in North Macedonia</w:t>
            </w:r>
          </w:p>
          <w:p w14:paraId="0F742E48" w14:textId="77777777" w:rsidR="00144803" w:rsidRPr="00A82712" w:rsidRDefault="00144803" w:rsidP="00144803">
            <w:pPr>
              <w:autoSpaceDE w:val="0"/>
              <w:autoSpaceDN w:val="0"/>
              <w:adjustRightInd w:val="0"/>
              <w:spacing w:before="60"/>
              <w:ind w:right="209" w:firstLine="173"/>
              <w:contextualSpacing/>
              <w:jc w:val="right"/>
              <w:rPr>
                <w:rFonts w:ascii="Arial Narrow" w:eastAsia="Arial Narrow" w:hAnsi="Arial Narrow" w:cs="Arial Narrow"/>
                <w:sz w:val="18"/>
                <w:szCs w:val="18"/>
                <w:lang w:val="en-GB"/>
              </w:rPr>
            </w:pPr>
            <w:r w:rsidRPr="00043088">
              <w:rPr>
                <w:rFonts w:ascii="Arial Narrow" w:eastAsia="Arial Narrow" w:hAnsi="Arial Narrow" w:cs="Arial Narrow"/>
                <w:sz w:val="18"/>
                <w:szCs w:val="18"/>
                <w:lang w:val="en-GB"/>
              </w:rPr>
              <w:t xml:space="preserve">Biljana </w:t>
            </w:r>
            <w:proofErr w:type="spellStart"/>
            <w:r w:rsidRPr="00043088">
              <w:rPr>
                <w:rFonts w:ascii="Arial Narrow" w:eastAsia="Arial Narrow" w:hAnsi="Arial Narrow" w:cs="Arial Narrow"/>
                <w:sz w:val="18"/>
                <w:szCs w:val="18"/>
                <w:lang w:val="en-GB"/>
              </w:rPr>
              <w:t>Petrevska</w:t>
            </w:r>
            <w:proofErr w:type="spellEnd"/>
            <w:r w:rsidRPr="00043088">
              <w:rPr>
                <w:rFonts w:ascii="Arial Narrow" w:eastAsia="Arial Narrow" w:hAnsi="Arial Narrow" w:cs="Arial Narrow"/>
                <w:sz w:val="18"/>
                <w:szCs w:val="18"/>
                <w:lang w:val="en-GB"/>
              </w:rPr>
              <w:t xml:space="preserve"> &amp; Ivanka </w:t>
            </w:r>
            <w:proofErr w:type="spellStart"/>
            <w:r w:rsidRPr="00043088">
              <w:rPr>
                <w:rFonts w:ascii="Arial Narrow" w:eastAsia="Arial Narrow" w:hAnsi="Arial Narrow" w:cs="Arial Narrow"/>
                <w:sz w:val="18"/>
                <w:szCs w:val="18"/>
                <w:lang w:val="en-GB"/>
              </w:rPr>
              <w:t>Nestoroska</w:t>
            </w:r>
            <w:proofErr w:type="spellEnd"/>
          </w:p>
        </w:tc>
        <w:tc>
          <w:tcPr>
            <w:tcW w:w="1334" w:type="dxa"/>
          </w:tcPr>
          <w:p w14:paraId="77203281" w14:textId="77777777" w:rsidR="00144803" w:rsidRPr="00F31F20" w:rsidRDefault="00144803" w:rsidP="00144803">
            <w:pPr>
              <w:ind w:left="86" w:right="321"/>
              <w:jc w:val="right"/>
              <w:rPr>
                <w:rFonts w:ascii="Arial Narrow" w:hAnsi="Arial Narrow"/>
                <w:b/>
                <w:bCs/>
                <w:color w:val="FFFF00"/>
                <w:sz w:val="18"/>
                <w:szCs w:val="18"/>
                <w:lang w:val="en-GB"/>
              </w:rPr>
            </w:pPr>
          </w:p>
          <w:p w14:paraId="293E8177" w14:textId="77777777" w:rsidR="00144803" w:rsidRPr="00F31F20" w:rsidRDefault="00144803" w:rsidP="00144803">
            <w:pPr>
              <w:ind w:left="-112" w:right="-104"/>
              <w:jc w:val="center"/>
              <w:rPr>
                <w:rFonts w:ascii="Arial Narrow" w:hAnsi="Arial Narrow"/>
                <w:b/>
                <w:bCs/>
                <w:color w:val="FFFF00"/>
                <w:sz w:val="18"/>
                <w:szCs w:val="18"/>
                <w:lang w:val="en-GB"/>
              </w:rPr>
            </w:pPr>
            <w:r w:rsidRPr="00F31F20">
              <w:rPr>
                <w:rFonts w:ascii="Arial Narrow" w:hAnsi="Arial Narrow"/>
                <w:b/>
                <w:bCs/>
                <w:color w:val="FFFF00"/>
                <w:sz w:val="18"/>
                <w:szCs w:val="18"/>
                <w:lang w:val="en-GB"/>
              </w:rPr>
              <w:t>1</w:t>
            </w:r>
          </w:p>
          <w:p w14:paraId="5DF97CC8" w14:textId="77777777" w:rsidR="00144803" w:rsidRPr="00F31F20" w:rsidRDefault="00144803" w:rsidP="00144803">
            <w:pPr>
              <w:ind w:left="-112" w:right="-104"/>
              <w:jc w:val="center"/>
              <w:rPr>
                <w:rFonts w:ascii="Arial Narrow" w:hAnsi="Arial Narrow"/>
                <w:b/>
                <w:bCs/>
                <w:color w:val="FFFF00"/>
                <w:sz w:val="18"/>
                <w:szCs w:val="18"/>
                <w:lang w:val="en-GB"/>
              </w:rPr>
            </w:pPr>
            <w:r w:rsidRPr="00F31F20">
              <w:rPr>
                <w:rFonts w:ascii="Arial Narrow" w:hAnsi="Arial Narrow"/>
                <w:b/>
                <w:bCs/>
                <w:color w:val="FFFF00"/>
                <w:sz w:val="18"/>
                <w:szCs w:val="18"/>
                <w:lang w:val="en-GB"/>
              </w:rPr>
              <w:t>1-13</w:t>
            </w:r>
          </w:p>
          <w:p w14:paraId="4734FA98" w14:textId="77777777" w:rsidR="00144803" w:rsidRPr="00F31F20" w:rsidRDefault="00144803" w:rsidP="00144803">
            <w:pPr>
              <w:ind w:left="-112" w:right="-104"/>
              <w:jc w:val="center"/>
              <w:rPr>
                <w:rFonts w:ascii="Arial Narrow" w:hAnsi="Arial Narrow"/>
                <w:b/>
                <w:bCs/>
                <w:color w:val="FFFF00"/>
                <w:sz w:val="6"/>
                <w:szCs w:val="6"/>
                <w:lang w:val="en-GB"/>
              </w:rPr>
            </w:pPr>
          </w:p>
        </w:tc>
      </w:tr>
      <w:tr w:rsidR="00144803" w:rsidRPr="00A82712" w14:paraId="0C65ECFE" w14:textId="77777777" w:rsidTr="00144803">
        <w:trPr>
          <w:trHeight w:val="530"/>
        </w:trPr>
        <w:tc>
          <w:tcPr>
            <w:tcW w:w="7880" w:type="dxa"/>
          </w:tcPr>
          <w:p w14:paraId="4B811E96" w14:textId="77777777" w:rsidR="00144803" w:rsidRPr="00043088" w:rsidRDefault="00144803" w:rsidP="00144803">
            <w:pPr>
              <w:autoSpaceDE w:val="0"/>
              <w:autoSpaceDN w:val="0"/>
              <w:adjustRightInd w:val="0"/>
              <w:spacing w:before="60"/>
              <w:ind w:left="86" w:right="209"/>
              <w:jc w:val="right"/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</w:pPr>
            <w:r w:rsidRPr="00043088"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House Design in the 19th Century: Urban and Rural Vernacular Architecture of North Macedonia</w:t>
            </w:r>
          </w:p>
          <w:p w14:paraId="337F481E" w14:textId="77777777" w:rsidR="00144803" w:rsidRPr="00043088" w:rsidRDefault="00144803" w:rsidP="00144803">
            <w:pPr>
              <w:autoSpaceDE w:val="0"/>
              <w:autoSpaceDN w:val="0"/>
              <w:adjustRightInd w:val="0"/>
              <w:ind w:left="86" w:right="209"/>
              <w:jc w:val="right"/>
              <w:rPr>
                <w:rFonts w:ascii="Arial Narrow" w:eastAsia="Arial Narrow" w:hAnsi="Arial Narrow" w:cs="Arial Narrow"/>
                <w:sz w:val="18"/>
                <w:szCs w:val="18"/>
                <w:lang w:val="en-GB"/>
              </w:rPr>
            </w:pPr>
            <w:r w:rsidRPr="00043088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Petar </w:t>
            </w:r>
            <w:proofErr w:type="spellStart"/>
            <w:r w:rsidRPr="00043088">
              <w:rPr>
                <w:rFonts w:ascii="Arial Narrow" w:eastAsia="Arial Narrow" w:hAnsi="Arial Narrow" w:cs="Arial Narrow"/>
                <w:sz w:val="18"/>
                <w:szCs w:val="18"/>
              </w:rPr>
              <w:t>Namicev</w:t>
            </w:r>
            <w:proofErr w:type="spellEnd"/>
            <w:r w:rsidRPr="00043088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&amp; Ivanka </w:t>
            </w:r>
            <w:proofErr w:type="spellStart"/>
            <w:r w:rsidRPr="00043088">
              <w:rPr>
                <w:rFonts w:ascii="Arial Narrow" w:eastAsia="Arial Narrow" w:hAnsi="Arial Narrow" w:cs="Arial Narrow"/>
                <w:sz w:val="18"/>
                <w:szCs w:val="18"/>
              </w:rPr>
              <w:t>Nestoroska</w:t>
            </w:r>
            <w:proofErr w:type="spellEnd"/>
          </w:p>
        </w:tc>
        <w:tc>
          <w:tcPr>
            <w:tcW w:w="1334" w:type="dxa"/>
          </w:tcPr>
          <w:p w14:paraId="34FE88C1" w14:textId="77777777" w:rsidR="00144803" w:rsidRPr="00F31F20" w:rsidRDefault="00144803" w:rsidP="00144803">
            <w:pPr>
              <w:spacing w:before="60"/>
              <w:ind w:left="-115" w:right="-101"/>
              <w:jc w:val="center"/>
              <w:rPr>
                <w:rFonts w:ascii="Arial Narrow" w:hAnsi="Arial Narrow"/>
                <w:b/>
                <w:bCs/>
                <w:color w:val="FFFF00"/>
                <w:sz w:val="18"/>
                <w:szCs w:val="18"/>
                <w:lang w:val="en-GB"/>
              </w:rPr>
            </w:pPr>
            <w:r w:rsidRPr="00F31F20">
              <w:rPr>
                <w:rFonts w:ascii="Arial Narrow" w:hAnsi="Arial Narrow"/>
                <w:b/>
                <w:bCs/>
                <w:color w:val="FFFF00"/>
                <w:sz w:val="18"/>
                <w:szCs w:val="18"/>
                <w:lang w:val="en-GB"/>
              </w:rPr>
              <w:t>2</w:t>
            </w:r>
          </w:p>
          <w:p w14:paraId="23D1367F" w14:textId="77777777" w:rsidR="00144803" w:rsidRPr="00F31F20" w:rsidRDefault="00144803" w:rsidP="00144803">
            <w:pPr>
              <w:ind w:left="-112" w:right="-104"/>
              <w:jc w:val="center"/>
              <w:rPr>
                <w:rFonts w:ascii="Arial Narrow" w:hAnsi="Arial Narrow"/>
                <w:b/>
                <w:bCs/>
                <w:color w:val="FFFF00"/>
                <w:sz w:val="18"/>
                <w:szCs w:val="18"/>
                <w:lang w:val="en-GB"/>
              </w:rPr>
            </w:pPr>
            <w:r w:rsidRPr="00F31F20">
              <w:rPr>
                <w:rFonts w:ascii="Arial Narrow" w:hAnsi="Arial Narrow"/>
                <w:b/>
                <w:bCs/>
                <w:color w:val="FFFF00"/>
                <w:sz w:val="18"/>
                <w:szCs w:val="18"/>
                <w:lang w:val="en-GB"/>
              </w:rPr>
              <w:t>14-24</w:t>
            </w:r>
          </w:p>
          <w:p w14:paraId="2C246C92" w14:textId="77777777" w:rsidR="00144803" w:rsidRPr="00F31F20" w:rsidRDefault="00144803" w:rsidP="00144803">
            <w:pPr>
              <w:ind w:left="-112" w:right="-104"/>
              <w:jc w:val="center"/>
              <w:rPr>
                <w:rFonts w:ascii="Arial Narrow" w:hAnsi="Arial Narrow"/>
                <w:b/>
                <w:bCs/>
                <w:color w:val="FFFF00"/>
                <w:sz w:val="6"/>
                <w:szCs w:val="6"/>
                <w:lang w:val="en-GB"/>
              </w:rPr>
            </w:pPr>
          </w:p>
        </w:tc>
      </w:tr>
      <w:tr w:rsidR="00144803" w:rsidRPr="00A82712" w14:paraId="1AE7B304" w14:textId="77777777" w:rsidTr="00144803">
        <w:trPr>
          <w:trHeight w:val="651"/>
        </w:trPr>
        <w:tc>
          <w:tcPr>
            <w:tcW w:w="7880" w:type="dxa"/>
          </w:tcPr>
          <w:p w14:paraId="3D41787B" w14:textId="77777777" w:rsidR="00144803" w:rsidRPr="00043088" w:rsidRDefault="00144803" w:rsidP="00144803">
            <w:pPr>
              <w:autoSpaceDE w:val="0"/>
              <w:autoSpaceDN w:val="0"/>
              <w:adjustRightInd w:val="0"/>
              <w:spacing w:before="60"/>
              <w:ind w:left="86" w:right="209"/>
              <w:jc w:val="right"/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</w:pPr>
            <w:r w:rsidRPr="00043088"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 xml:space="preserve">Influence of Cosmology in Life and Architecture: Insights from the </w:t>
            </w:r>
          </w:p>
          <w:p w14:paraId="13B7E6F8" w14:textId="77777777" w:rsidR="00144803" w:rsidRPr="00043088" w:rsidRDefault="00144803" w:rsidP="00144803">
            <w:pPr>
              <w:autoSpaceDE w:val="0"/>
              <w:autoSpaceDN w:val="0"/>
              <w:adjustRightInd w:val="0"/>
              <w:ind w:left="86" w:right="209"/>
              <w:jc w:val="right"/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</w:pPr>
            <w:proofErr w:type="spellStart"/>
            <w:r w:rsidRPr="00043088"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Kajang</w:t>
            </w:r>
            <w:proofErr w:type="spellEnd"/>
            <w:r w:rsidRPr="00043088"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 xml:space="preserve"> People of Indonesia</w:t>
            </w:r>
          </w:p>
          <w:p w14:paraId="11247B3C" w14:textId="77777777" w:rsidR="00144803" w:rsidRPr="00043088" w:rsidRDefault="00144803" w:rsidP="00144803">
            <w:pPr>
              <w:autoSpaceDE w:val="0"/>
              <w:autoSpaceDN w:val="0"/>
              <w:adjustRightInd w:val="0"/>
              <w:spacing w:before="60"/>
              <w:ind w:left="86" w:right="209"/>
              <w:jc w:val="right"/>
              <w:rPr>
                <w:rFonts w:ascii="Arial Narrow" w:eastAsia="Arial Narrow" w:hAnsi="Arial Narrow" w:cs="Arial Narrow"/>
                <w:sz w:val="18"/>
                <w:szCs w:val="18"/>
                <w:lang w:val="en-GB"/>
              </w:rPr>
            </w:pPr>
            <w:r w:rsidRPr="00043088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Wasilah Sahabuddin &amp; Andi </w:t>
            </w:r>
            <w:proofErr w:type="spellStart"/>
            <w:r w:rsidRPr="00043088">
              <w:rPr>
                <w:rFonts w:ascii="Arial Narrow" w:eastAsia="Arial Narrow" w:hAnsi="Arial Narrow" w:cs="Arial Narrow"/>
                <w:sz w:val="18"/>
                <w:szCs w:val="18"/>
              </w:rPr>
              <w:t>Hildayanti</w:t>
            </w:r>
            <w:proofErr w:type="spellEnd"/>
          </w:p>
        </w:tc>
        <w:tc>
          <w:tcPr>
            <w:tcW w:w="1334" w:type="dxa"/>
          </w:tcPr>
          <w:p w14:paraId="3F9856AF" w14:textId="77777777" w:rsidR="00144803" w:rsidRPr="00F31F20" w:rsidRDefault="00144803" w:rsidP="00144803">
            <w:pPr>
              <w:ind w:left="-112" w:right="-104"/>
              <w:jc w:val="center"/>
              <w:rPr>
                <w:rFonts w:ascii="Arial Narrow" w:hAnsi="Arial Narrow"/>
                <w:b/>
                <w:bCs/>
                <w:color w:val="FFFF00"/>
                <w:sz w:val="6"/>
                <w:szCs w:val="6"/>
                <w:lang w:val="en-GB"/>
              </w:rPr>
            </w:pPr>
          </w:p>
          <w:p w14:paraId="52423FA8" w14:textId="77777777" w:rsidR="00144803" w:rsidRPr="00F31F20" w:rsidRDefault="00144803" w:rsidP="00144803">
            <w:pPr>
              <w:spacing w:before="60"/>
              <w:ind w:left="-115" w:right="-101"/>
              <w:jc w:val="center"/>
              <w:rPr>
                <w:rFonts w:ascii="Arial Narrow" w:hAnsi="Arial Narrow"/>
                <w:b/>
                <w:bCs/>
                <w:color w:val="FFFF00"/>
                <w:sz w:val="18"/>
                <w:szCs w:val="18"/>
                <w:lang w:val="en-GB"/>
              </w:rPr>
            </w:pPr>
            <w:r w:rsidRPr="00F31F20">
              <w:rPr>
                <w:rFonts w:ascii="Arial Narrow" w:hAnsi="Arial Narrow"/>
                <w:b/>
                <w:bCs/>
                <w:color w:val="FFFF00"/>
                <w:sz w:val="18"/>
                <w:szCs w:val="18"/>
                <w:lang w:val="en-GB"/>
              </w:rPr>
              <w:t>3</w:t>
            </w:r>
          </w:p>
          <w:p w14:paraId="5290DFD4" w14:textId="77777777" w:rsidR="00144803" w:rsidRPr="00F31F20" w:rsidRDefault="00144803" w:rsidP="00144803">
            <w:pPr>
              <w:ind w:left="-112" w:right="-104"/>
              <w:jc w:val="center"/>
              <w:rPr>
                <w:rFonts w:ascii="Arial Narrow" w:hAnsi="Arial Narrow"/>
                <w:b/>
                <w:bCs/>
                <w:color w:val="FFFF00"/>
                <w:sz w:val="18"/>
                <w:szCs w:val="18"/>
                <w:lang w:val="en-GB"/>
              </w:rPr>
            </w:pPr>
            <w:r w:rsidRPr="00F31F20">
              <w:rPr>
                <w:rFonts w:ascii="Arial Narrow" w:hAnsi="Arial Narrow"/>
                <w:b/>
                <w:bCs/>
                <w:color w:val="FFFF00"/>
                <w:sz w:val="18"/>
                <w:szCs w:val="18"/>
                <w:lang w:val="en-GB"/>
              </w:rPr>
              <w:t>25-37</w:t>
            </w:r>
          </w:p>
        </w:tc>
      </w:tr>
      <w:tr w:rsidR="00144803" w:rsidRPr="00A82712" w14:paraId="41FD7A53" w14:textId="77777777" w:rsidTr="00144803">
        <w:trPr>
          <w:trHeight w:val="809"/>
        </w:trPr>
        <w:tc>
          <w:tcPr>
            <w:tcW w:w="7880" w:type="dxa"/>
          </w:tcPr>
          <w:p w14:paraId="45CB629D" w14:textId="77777777" w:rsidR="00144803" w:rsidRPr="00043088" w:rsidRDefault="00144803" w:rsidP="00144803">
            <w:pPr>
              <w:autoSpaceDE w:val="0"/>
              <w:autoSpaceDN w:val="0"/>
              <w:adjustRightInd w:val="0"/>
              <w:spacing w:before="60" w:after="60"/>
              <w:ind w:left="86" w:right="216"/>
              <w:jc w:val="right"/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</w:pPr>
            <w:r w:rsidRPr="00043088"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 xml:space="preserve">The Story of Finding Food: Adaptation of Sampan as Living and Working Space in Riau Islands, Indonesia </w:t>
            </w:r>
          </w:p>
          <w:p w14:paraId="269309C9" w14:textId="77777777" w:rsidR="00144803" w:rsidRPr="00043088" w:rsidRDefault="00144803" w:rsidP="00144803">
            <w:pPr>
              <w:autoSpaceDE w:val="0"/>
              <w:autoSpaceDN w:val="0"/>
              <w:adjustRightInd w:val="0"/>
              <w:spacing w:before="60" w:after="60"/>
              <w:ind w:left="86" w:right="216"/>
              <w:jc w:val="right"/>
              <w:rPr>
                <w:rFonts w:ascii="Arial Narrow" w:eastAsia="Arial Narrow" w:hAnsi="Arial Narrow" w:cs="Arial Narrow"/>
                <w:sz w:val="18"/>
                <w:szCs w:val="18"/>
                <w:lang w:val="en-GB"/>
              </w:rPr>
            </w:pPr>
            <w:proofErr w:type="spellStart"/>
            <w:r w:rsidRPr="00043088">
              <w:rPr>
                <w:rFonts w:ascii="Arial Narrow" w:eastAsia="Arial Narrow" w:hAnsi="Arial Narrow" w:cs="Arial Narrow"/>
                <w:sz w:val="18"/>
                <w:szCs w:val="18"/>
                <w:lang w:val="fr-FR"/>
              </w:rPr>
              <w:t>Rini</w:t>
            </w:r>
            <w:proofErr w:type="spellEnd"/>
            <w:r w:rsidRPr="00043088">
              <w:rPr>
                <w:rFonts w:ascii="Arial Narrow" w:eastAsia="Arial Narrow" w:hAnsi="Arial Narrow" w:cs="Arial Narrow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043088">
              <w:rPr>
                <w:rFonts w:ascii="Arial Narrow" w:eastAsia="Arial Narrow" w:hAnsi="Arial Narrow" w:cs="Arial Narrow"/>
                <w:sz w:val="18"/>
                <w:szCs w:val="18"/>
                <w:lang w:val="fr-FR"/>
              </w:rPr>
              <w:t>Suryantini</w:t>
            </w:r>
            <w:proofErr w:type="spellEnd"/>
            <w:r w:rsidRPr="00043088">
              <w:rPr>
                <w:rFonts w:ascii="Arial Narrow" w:eastAsia="Arial Narrow" w:hAnsi="Arial Narrow" w:cs="Arial Narrow"/>
                <w:sz w:val="18"/>
                <w:szCs w:val="18"/>
                <w:lang w:val="fr-FR"/>
              </w:rPr>
              <w:t xml:space="preserve">, </w:t>
            </w:r>
            <w:proofErr w:type="spellStart"/>
            <w:r w:rsidRPr="00043088">
              <w:rPr>
                <w:rFonts w:ascii="Arial Narrow" w:eastAsia="Arial Narrow" w:hAnsi="Arial Narrow" w:cs="Arial Narrow"/>
                <w:sz w:val="18"/>
                <w:szCs w:val="18"/>
                <w:lang w:val="fr-FR"/>
              </w:rPr>
              <w:t>Paramita</w:t>
            </w:r>
            <w:proofErr w:type="spellEnd"/>
            <w:r w:rsidRPr="00043088">
              <w:rPr>
                <w:rFonts w:ascii="Arial Narrow" w:eastAsia="Arial Narrow" w:hAnsi="Arial Narrow" w:cs="Arial Narrow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043088">
              <w:rPr>
                <w:rFonts w:ascii="Arial Narrow" w:eastAsia="Arial Narrow" w:hAnsi="Arial Narrow" w:cs="Arial Narrow"/>
                <w:sz w:val="18"/>
                <w:szCs w:val="18"/>
                <w:lang w:val="fr-FR"/>
              </w:rPr>
              <w:t>Atmodiwirjo</w:t>
            </w:r>
            <w:proofErr w:type="spellEnd"/>
            <w:r w:rsidRPr="00043088">
              <w:rPr>
                <w:rFonts w:ascii="Arial Narrow" w:eastAsia="Arial Narrow" w:hAnsi="Arial Narrow" w:cs="Arial Narrow"/>
                <w:sz w:val="18"/>
                <w:szCs w:val="18"/>
                <w:lang w:val="fr-FR"/>
              </w:rPr>
              <w:t xml:space="preserve"> &amp; </w:t>
            </w:r>
            <w:proofErr w:type="spellStart"/>
            <w:r w:rsidRPr="00043088">
              <w:rPr>
                <w:rFonts w:ascii="Arial Narrow" w:eastAsia="Arial Narrow" w:hAnsi="Arial Narrow" w:cs="Arial Narrow"/>
                <w:sz w:val="18"/>
                <w:szCs w:val="18"/>
                <w:lang w:val="fr-FR"/>
              </w:rPr>
              <w:t>Yandi</w:t>
            </w:r>
            <w:proofErr w:type="spellEnd"/>
            <w:r w:rsidRPr="00043088">
              <w:rPr>
                <w:rFonts w:ascii="Arial Narrow" w:eastAsia="Arial Narrow" w:hAnsi="Arial Narrow" w:cs="Arial Narrow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043088">
              <w:rPr>
                <w:rFonts w:ascii="Arial Narrow" w:eastAsia="Arial Narrow" w:hAnsi="Arial Narrow" w:cs="Arial Narrow"/>
                <w:sz w:val="18"/>
                <w:szCs w:val="18"/>
                <w:lang w:val="fr-FR"/>
              </w:rPr>
              <w:t>Andri</w:t>
            </w:r>
            <w:proofErr w:type="spellEnd"/>
            <w:r w:rsidRPr="00043088">
              <w:rPr>
                <w:rFonts w:ascii="Arial Narrow" w:eastAsia="Arial Narrow" w:hAnsi="Arial Narrow" w:cs="Arial Narrow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043088">
              <w:rPr>
                <w:rFonts w:ascii="Arial Narrow" w:eastAsia="Arial Narrow" w:hAnsi="Arial Narrow" w:cs="Arial Narrow"/>
                <w:sz w:val="18"/>
                <w:szCs w:val="18"/>
                <w:lang w:val="fr-FR"/>
              </w:rPr>
              <w:t>Yatmo</w:t>
            </w:r>
            <w:proofErr w:type="spellEnd"/>
          </w:p>
        </w:tc>
        <w:tc>
          <w:tcPr>
            <w:tcW w:w="1334" w:type="dxa"/>
            <w:vAlign w:val="center"/>
          </w:tcPr>
          <w:p w14:paraId="71EB3B4F" w14:textId="77777777" w:rsidR="00144803" w:rsidRPr="00F31F20" w:rsidRDefault="00144803" w:rsidP="00144803">
            <w:pPr>
              <w:ind w:left="-112" w:right="-104"/>
              <w:jc w:val="center"/>
              <w:rPr>
                <w:rFonts w:ascii="Arial Narrow" w:hAnsi="Arial Narrow"/>
                <w:b/>
                <w:bCs/>
                <w:color w:val="FFFF00"/>
                <w:sz w:val="18"/>
                <w:szCs w:val="18"/>
                <w:lang w:val="en-GB"/>
              </w:rPr>
            </w:pPr>
            <w:r w:rsidRPr="00F31F20">
              <w:rPr>
                <w:rFonts w:ascii="Arial Narrow" w:hAnsi="Arial Narrow"/>
                <w:b/>
                <w:bCs/>
                <w:color w:val="FFFF00"/>
                <w:sz w:val="18"/>
                <w:szCs w:val="18"/>
                <w:lang w:val="en-GB"/>
              </w:rPr>
              <w:t>4</w:t>
            </w:r>
          </w:p>
          <w:p w14:paraId="684F36FD" w14:textId="77777777" w:rsidR="00144803" w:rsidRPr="00F31F20" w:rsidRDefault="00144803" w:rsidP="00144803">
            <w:pPr>
              <w:ind w:left="-112" w:right="-104"/>
              <w:jc w:val="center"/>
              <w:rPr>
                <w:rFonts w:ascii="Arial Narrow" w:hAnsi="Arial Narrow"/>
                <w:b/>
                <w:bCs/>
                <w:color w:val="FFFF00"/>
                <w:sz w:val="18"/>
                <w:szCs w:val="18"/>
                <w:highlight w:val="yellow"/>
                <w:lang w:val="en-GB"/>
              </w:rPr>
            </w:pPr>
            <w:r w:rsidRPr="00F31F20">
              <w:rPr>
                <w:rFonts w:ascii="Arial Narrow" w:hAnsi="Arial Narrow"/>
                <w:b/>
                <w:bCs/>
                <w:color w:val="FFFF00"/>
                <w:sz w:val="18"/>
                <w:szCs w:val="18"/>
                <w:lang w:val="en-GB"/>
              </w:rPr>
              <w:t>38-49</w:t>
            </w:r>
          </w:p>
        </w:tc>
      </w:tr>
      <w:tr w:rsidR="00144803" w:rsidRPr="00A82712" w14:paraId="7853C6A8" w14:textId="77777777" w:rsidTr="00144803">
        <w:trPr>
          <w:trHeight w:val="620"/>
        </w:trPr>
        <w:tc>
          <w:tcPr>
            <w:tcW w:w="7880" w:type="dxa"/>
          </w:tcPr>
          <w:p w14:paraId="344AAA01" w14:textId="77777777" w:rsidR="00144803" w:rsidRPr="00043088" w:rsidRDefault="00144803" w:rsidP="00144803">
            <w:pPr>
              <w:autoSpaceDE w:val="0"/>
              <w:autoSpaceDN w:val="0"/>
              <w:adjustRightInd w:val="0"/>
              <w:spacing w:before="60"/>
              <w:ind w:left="85" w:right="209"/>
              <w:jc w:val="right"/>
              <w:rPr>
                <w:rFonts w:ascii="Arial Narrow" w:eastAsia="Arial Narrow" w:hAnsi="Arial Narrow" w:cs="Arial Narrow"/>
                <w:b/>
                <w:bCs/>
                <w:sz w:val="18"/>
                <w:szCs w:val="18"/>
                <w:lang w:val="en-GB"/>
              </w:rPr>
            </w:pPr>
            <w:r w:rsidRPr="00043088">
              <w:rPr>
                <w:rFonts w:ascii="Arial Narrow" w:eastAsia="Arial Narrow" w:hAnsi="Arial Narrow" w:cs="Arial Narrow"/>
                <w:b/>
                <w:bCs/>
                <w:sz w:val="18"/>
                <w:szCs w:val="18"/>
                <w:lang w:val="en-GB"/>
              </w:rPr>
              <w:t>Balancing Heritage Preservation and City Branding: Prospects and Strategies for Vernacular Architecture in Indonesia</w:t>
            </w:r>
          </w:p>
          <w:p w14:paraId="2F68B8C3" w14:textId="77777777" w:rsidR="00144803" w:rsidRPr="00A82712" w:rsidRDefault="00144803" w:rsidP="00144803">
            <w:pPr>
              <w:autoSpaceDE w:val="0"/>
              <w:autoSpaceDN w:val="0"/>
              <w:adjustRightInd w:val="0"/>
              <w:spacing w:before="60"/>
              <w:ind w:left="85" w:right="209"/>
              <w:jc w:val="right"/>
              <w:rPr>
                <w:rFonts w:ascii="Arial Narrow" w:eastAsia="Arial Narrow" w:hAnsi="Arial Narrow" w:cs="Arial Narrow"/>
                <w:sz w:val="18"/>
                <w:szCs w:val="18"/>
                <w:lang w:val="en-GB"/>
              </w:rPr>
            </w:pPr>
            <w:r w:rsidRPr="00043088">
              <w:rPr>
                <w:rFonts w:ascii="Arial Narrow" w:eastAsia="Arial Narrow" w:hAnsi="Arial Narrow" w:cs="Arial Narrow"/>
                <w:sz w:val="18"/>
                <w:szCs w:val="18"/>
                <w:lang w:val="en-GB"/>
              </w:rPr>
              <w:t xml:space="preserve">Eko </w:t>
            </w:r>
            <w:proofErr w:type="spellStart"/>
            <w:r w:rsidRPr="00043088">
              <w:rPr>
                <w:rFonts w:ascii="Arial Narrow" w:eastAsia="Arial Narrow" w:hAnsi="Arial Narrow" w:cs="Arial Narrow"/>
                <w:sz w:val="18"/>
                <w:szCs w:val="18"/>
                <w:lang w:val="en-GB"/>
              </w:rPr>
              <w:t>Nursanty</w:t>
            </w:r>
            <w:proofErr w:type="spellEnd"/>
            <w:r w:rsidRPr="00043088">
              <w:rPr>
                <w:rFonts w:ascii="Arial Narrow" w:eastAsia="Arial Narrow" w:hAnsi="Arial Narrow" w:cs="Arial Narrow"/>
                <w:sz w:val="18"/>
                <w:szCs w:val="18"/>
                <w:lang w:val="en-GB"/>
              </w:rPr>
              <w:t>; M. Fahd Diyar Husni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en-GB"/>
              </w:rPr>
              <w:t>,</w:t>
            </w:r>
            <w:r w:rsidRPr="00043088">
              <w:rPr>
                <w:rFonts w:ascii="Arial Narrow" w:eastAsia="Arial Narrow" w:hAnsi="Arial Narrow" w:cs="Arial Narrow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043088">
              <w:rPr>
                <w:rFonts w:ascii="Arial Narrow" w:eastAsia="Arial Narrow" w:hAnsi="Arial Narrow" w:cs="Arial Narrow"/>
                <w:sz w:val="18"/>
                <w:szCs w:val="18"/>
                <w:lang w:val="en-GB"/>
              </w:rPr>
              <w:t>Djudjun</w:t>
            </w:r>
            <w:proofErr w:type="spellEnd"/>
            <w:r w:rsidRPr="00043088">
              <w:rPr>
                <w:rFonts w:ascii="Arial Narrow" w:eastAsia="Arial Narrow" w:hAnsi="Arial Narrow" w:cs="Arial Narrow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043088">
              <w:rPr>
                <w:rFonts w:ascii="Arial Narrow" w:eastAsia="Arial Narrow" w:hAnsi="Arial Narrow" w:cs="Arial Narrow"/>
                <w:sz w:val="18"/>
                <w:szCs w:val="18"/>
                <w:lang w:val="en-GB"/>
              </w:rPr>
              <w:t>Rusmiatmoko</w:t>
            </w:r>
            <w:proofErr w:type="spellEnd"/>
            <w:r w:rsidRPr="00043088">
              <w:rPr>
                <w:rFonts w:ascii="Arial Narrow" w:eastAsia="Arial Narrow" w:hAnsi="Arial Narrow" w:cs="Arial Narrow"/>
                <w:sz w:val="18"/>
                <w:szCs w:val="18"/>
                <w:lang w:val="en-GB"/>
              </w:rPr>
              <w:t xml:space="preserve"> &amp; </w:t>
            </w:r>
            <w:proofErr w:type="spellStart"/>
            <w:r w:rsidRPr="00043088">
              <w:rPr>
                <w:rFonts w:ascii="Arial Narrow" w:eastAsia="Arial Narrow" w:hAnsi="Arial Narrow" w:cs="Arial Narrow"/>
                <w:sz w:val="18"/>
                <w:szCs w:val="18"/>
                <w:lang w:val="en-GB"/>
              </w:rPr>
              <w:t>Wawan</w:t>
            </w:r>
            <w:proofErr w:type="spellEnd"/>
            <w:r w:rsidRPr="00043088">
              <w:rPr>
                <w:rFonts w:ascii="Arial Narrow" w:eastAsia="Arial Narrow" w:hAnsi="Arial Narrow" w:cs="Arial Narrow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043088">
              <w:rPr>
                <w:rFonts w:ascii="Arial Narrow" w:eastAsia="Arial Narrow" w:hAnsi="Arial Narrow" w:cs="Arial Narrow"/>
                <w:sz w:val="18"/>
                <w:szCs w:val="18"/>
                <w:lang w:val="en-GB"/>
              </w:rPr>
              <w:t>Destiawan</w:t>
            </w:r>
            <w:proofErr w:type="spellEnd"/>
          </w:p>
        </w:tc>
        <w:tc>
          <w:tcPr>
            <w:tcW w:w="1334" w:type="dxa"/>
          </w:tcPr>
          <w:p w14:paraId="5F84E6DB" w14:textId="77777777" w:rsidR="00144803" w:rsidRPr="00F31F20" w:rsidRDefault="00144803" w:rsidP="00144803">
            <w:pPr>
              <w:ind w:left="-112" w:right="-104"/>
              <w:jc w:val="center"/>
              <w:rPr>
                <w:rFonts w:ascii="Arial Narrow" w:hAnsi="Arial Narrow"/>
                <w:b/>
                <w:bCs/>
                <w:color w:val="FFFF00"/>
                <w:sz w:val="12"/>
                <w:szCs w:val="12"/>
                <w:highlight w:val="yellow"/>
                <w:lang w:val="en-GB"/>
              </w:rPr>
            </w:pPr>
          </w:p>
          <w:p w14:paraId="08994D7B" w14:textId="77777777" w:rsidR="00144803" w:rsidRPr="00F31F20" w:rsidRDefault="00144803" w:rsidP="00144803">
            <w:pPr>
              <w:ind w:left="-112" w:right="-104"/>
              <w:jc w:val="center"/>
              <w:rPr>
                <w:rFonts w:ascii="Arial Narrow" w:hAnsi="Arial Narrow"/>
                <w:b/>
                <w:bCs/>
                <w:color w:val="FFFF00"/>
                <w:sz w:val="18"/>
                <w:szCs w:val="18"/>
                <w:lang w:val="en-GB"/>
              </w:rPr>
            </w:pPr>
            <w:r w:rsidRPr="00F31F20">
              <w:rPr>
                <w:rFonts w:ascii="Arial Narrow" w:hAnsi="Arial Narrow"/>
                <w:b/>
                <w:bCs/>
                <w:color w:val="FFFF00"/>
                <w:sz w:val="18"/>
                <w:szCs w:val="18"/>
                <w:lang w:val="en-GB"/>
              </w:rPr>
              <w:t>5</w:t>
            </w:r>
          </w:p>
          <w:p w14:paraId="7C3E2D10" w14:textId="77777777" w:rsidR="00144803" w:rsidRPr="00F31F20" w:rsidRDefault="00144803" w:rsidP="00144803">
            <w:pPr>
              <w:ind w:left="-112" w:right="-104"/>
              <w:jc w:val="center"/>
              <w:rPr>
                <w:rFonts w:ascii="Arial Narrow" w:hAnsi="Arial Narrow"/>
                <w:b/>
                <w:bCs/>
                <w:color w:val="FFFF00"/>
                <w:sz w:val="18"/>
                <w:szCs w:val="18"/>
                <w:lang w:val="en-GB"/>
              </w:rPr>
            </w:pPr>
            <w:r w:rsidRPr="00F31F20">
              <w:rPr>
                <w:rFonts w:ascii="Arial Narrow" w:hAnsi="Arial Narrow"/>
                <w:b/>
                <w:bCs/>
                <w:color w:val="FFFF00"/>
                <w:sz w:val="18"/>
                <w:szCs w:val="18"/>
                <w:lang w:val="en-GB"/>
              </w:rPr>
              <w:t>50-68</w:t>
            </w:r>
          </w:p>
        </w:tc>
      </w:tr>
      <w:tr w:rsidR="00144803" w:rsidRPr="00A82712" w14:paraId="50C167FE" w14:textId="77777777" w:rsidTr="00144803">
        <w:trPr>
          <w:trHeight w:val="611"/>
        </w:trPr>
        <w:tc>
          <w:tcPr>
            <w:tcW w:w="7880" w:type="dxa"/>
          </w:tcPr>
          <w:p w14:paraId="40F90102" w14:textId="77777777" w:rsidR="00144803" w:rsidRPr="00043088" w:rsidRDefault="00144803" w:rsidP="00144803">
            <w:pPr>
              <w:autoSpaceDE w:val="0"/>
              <w:autoSpaceDN w:val="0"/>
              <w:adjustRightInd w:val="0"/>
              <w:spacing w:before="120"/>
              <w:ind w:left="86" w:right="209"/>
              <w:jc w:val="right"/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</w:pPr>
            <w:r w:rsidRPr="00043088"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 xml:space="preserve">Dialectical Hermeneutics of Love, Destiny, Origin and Purpose: </w:t>
            </w:r>
          </w:p>
          <w:p w14:paraId="2BA88BCF" w14:textId="77777777" w:rsidR="00144803" w:rsidRPr="00043088" w:rsidRDefault="00144803" w:rsidP="00144803">
            <w:pPr>
              <w:autoSpaceDE w:val="0"/>
              <w:autoSpaceDN w:val="0"/>
              <w:adjustRightInd w:val="0"/>
              <w:ind w:left="86" w:right="209"/>
              <w:jc w:val="right"/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</w:pPr>
            <w:r w:rsidRPr="00043088"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 xml:space="preserve">Spiritual Realities in the Puppet Stories of Sinta Obong &amp; Sita </w:t>
            </w:r>
            <w:proofErr w:type="spellStart"/>
            <w:r w:rsidRPr="00043088"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Sihir</w:t>
            </w:r>
            <w:proofErr w:type="spellEnd"/>
            <w:r w:rsidRPr="00043088"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 xml:space="preserve"> of Java, Indonesia</w:t>
            </w:r>
          </w:p>
          <w:p w14:paraId="7C08551E" w14:textId="77777777" w:rsidR="00144803" w:rsidRPr="00A82712" w:rsidRDefault="00144803" w:rsidP="00144803">
            <w:pPr>
              <w:autoSpaceDE w:val="0"/>
              <w:autoSpaceDN w:val="0"/>
              <w:adjustRightInd w:val="0"/>
              <w:spacing w:before="40" w:after="120"/>
              <w:ind w:left="86" w:right="209"/>
              <w:jc w:val="right"/>
              <w:rPr>
                <w:rFonts w:ascii="Arial Narrow" w:eastAsia="Arial Narrow" w:hAnsi="Arial Narrow" w:cs="Arial Narrow"/>
                <w:sz w:val="18"/>
                <w:szCs w:val="18"/>
                <w:lang w:val="en-GB"/>
              </w:rPr>
            </w:pPr>
            <w:r w:rsidRPr="00043088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Mulyono, Agus </w:t>
            </w:r>
            <w:proofErr w:type="spellStart"/>
            <w:r w:rsidRPr="00043088">
              <w:rPr>
                <w:rFonts w:ascii="Arial Narrow" w:eastAsia="Arial Narrow" w:hAnsi="Arial Narrow" w:cs="Arial Narrow"/>
                <w:sz w:val="18"/>
                <w:szCs w:val="18"/>
              </w:rPr>
              <w:t>Nuryatin</w:t>
            </w:r>
            <w:proofErr w:type="spellEnd"/>
            <w:r w:rsidRPr="00043088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, </w:t>
            </w:r>
            <w:proofErr w:type="spellStart"/>
            <w:r w:rsidRPr="00043088">
              <w:rPr>
                <w:rFonts w:ascii="Arial Narrow" w:eastAsia="Arial Narrow" w:hAnsi="Arial Narrow" w:cs="Arial Narrow"/>
                <w:sz w:val="18"/>
                <w:szCs w:val="18"/>
              </w:rPr>
              <w:t>Teguh</w:t>
            </w:r>
            <w:proofErr w:type="spellEnd"/>
            <w:r w:rsidRPr="00043088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Supriyanto, &amp; Nas Haryati </w:t>
            </w:r>
            <w:proofErr w:type="spellStart"/>
            <w:r w:rsidRPr="00043088">
              <w:rPr>
                <w:rFonts w:ascii="Arial Narrow" w:eastAsia="Arial Narrow" w:hAnsi="Arial Narrow" w:cs="Arial Narrow"/>
                <w:sz w:val="18"/>
                <w:szCs w:val="18"/>
              </w:rPr>
              <w:t>Setyaningsih</w:t>
            </w:r>
            <w:proofErr w:type="spellEnd"/>
          </w:p>
        </w:tc>
        <w:tc>
          <w:tcPr>
            <w:tcW w:w="1334" w:type="dxa"/>
          </w:tcPr>
          <w:p w14:paraId="66B666B1" w14:textId="77777777" w:rsidR="00144803" w:rsidRPr="00F31F20" w:rsidRDefault="00144803" w:rsidP="00144803">
            <w:pPr>
              <w:ind w:left="-112" w:right="-104"/>
              <w:jc w:val="center"/>
              <w:rPr>
                <w:rFonts w:ascii="Arial Narrow" w:hAnsi="Arial Narrow"/>
                <w:b/>
                <w:bCs/>
                <w:color w:val="FFFF00"/>
                <w:sz w:val="12"/>
                <w:szCs w:val="12"/>
                <w:highlight w:val="yellow"/>
                <w:lang w:val="en-GB"/>
              </w:rPr>
            </w:pPr>
          </w:p>
          <w:p w14:paraId="7E8E8BCF" w14:textId="77777777" w:rsidR="00144803" w:rsidRPr="00F31F20" w:rsidRDefault="00144803" w:rsidP="00144803">
            <w:pPr>
              <w:ind w:left="-115" w:right="-101"/>
              <w:jc w:val="center"/>
              <w:rPr>
                <w:rFonts w:ascii="Arial Narrow" w:hAnsi="Arial Narrow"/>
                <w:b/>
                <w:bCs/>
                <w:color w:val="FFFF00"/>
                <w:sz w:val="18"/>
                <w:szCs w:val="18"/>
                <w:lang w:val="en-GB"/>
              </w:rPr>
            </w:pPr>
            <w:r w:rsidRPr="00F31F20">
              <w:rPr>
                <w:rFonts w:ascii="Arial Narrow" w:hAnsi="Arial Narrow"/>
                <w:b/>
                <w:bCs/>
                <w:color w:val="FFFF00"/>
                <w:sz w:val="18"/>
                <w:szCs w:val="18"/>
                <w:lang w:val="en-GB"/>
              </w:rPr>
              <w:t>6</w:t>
            </w:r>
          </w:p>
          <w:p w14:paraId="3D96798A" w14:textId="77777777" w:rsidR="00144803" w:rsidRPr="00F31F20" w:rsidRDefault="00144803" w:rsidP="00144803">
            <w:pPr>
              <w:ind w:left="-112" w:right="-104"/>
              <w:jc w:val="center"/>
              <w:rPr>
                <w:rFonts w:ascii="Arial Narrow" w:hAnsi="Arial Narrow"/>
                <w:b/>
                <w:bCs/>
                <w:color w:val="FFFF00"/>
                <w:sz w:val="18"/>
                <w:szCs w:val="18"/>
                <w:highlight w:val="yellow"/>
                <w:lang w:val="en-GB"/>
              </w:rPr>
            </w:pPr>
            <w:r w:rsidRPr="00F31F20">
              <w:rPr>
                <w:rFonts w:ascii="Arial Narrow" w:hAnsi="Arial Narrow"/>
                <w:b/>
                <w:bCs/>
                <w:color w:val="FFFF00"/>
                <w:sz w:val="18"/>
                <w:szCs w:val="18"/>
                <w:lang w:val="en-GB"/>
              </w:rPr>
              <w:t>69-83</w:t>
            </w:r>
          </w:p>
        </w:tc>
      </w:tr>
      <w:tr w:rsidR="00144803" w:rsidRPr="00A82712" w14:paraId="32A855B9" w14:textId="77777777" w:rsidTr="00144803">
        <w:trPr>
          <w:trHeight w:val="698"/>
        </w:trPr>
        <w:tc>
          <w:tcPr>
            <w:tcW w:w="7880" w:type="dxa"/>
          </w:tcPr>
          <w:p w14:paraId="26BF5258" w14:textId="77777777" w:rsidR="00144803" w:rsidRPr="00DB31D4" w:rsidRDefault="00144803" w:rsidP="00144803">
            <w:pPr>
              <w:autoSpaceDE w:val="0"/>
              <w:autoSpaceDN w:val="0"/>
              <w:adjustRightInd w:val="0"/>
              <w:spacing w:before="120"/>
              <w:ind w:left="86" w:right="209"/>
              <w:jc w:val="right"/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</w:pPr>
            <w:r w:rsidRPr="00DB31D4"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 xml:space="preserve">Character Education Values of Pancasila Student Profiles in the Puppet Figure </w:t>
            </w:r>
            <w:proofErr w:type="spellStart"/>
            <w:r w:rsidRPr="00DB31D4"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Wayang</w:t>
            </w:r>
            <w:proofErr w:type="spellEnd"/>
            <w:r w:rsidRPr="00DB31D4"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 xml:space="preserve"> Arjuna: A Javanese Cultural Perspective</w:t>
            </w:r>
          </w:p>
          <w:p w14:paraId="14C6AFFF" w14:textId="77777777" w:rsidR="00144803" w:rsidRPr="00A82712" w:rsidRDefault="00144803" w:rsidP="00144803">
            <w:pPr>
              <w:autoSpaceDE w:val="0"/>
              <w:autoSpaceDN w:val="0"/>
              <w:adjustRightInd w:val="0"/>
              <w:spacing w:before="60" w:after="60"/>
              <w:ind w:left="86" w:right="209"/>
              <w:jc w:val="right"/>
              <w:rPr>
                <w:rFonts w:ascii="Arial Narrow" w:eastAsia="Arial Narrow" w:hAnsi="Arial Narrow" w:cs="Arial Narrow"/>
                <w:sz w:val="18"/>
                <w:szCs w:val="18"/>
                <w:lang w:val="en-GB"/>
              </w:rPr>
            </w:pPr>
            <w:r w:rsidRPr="00DB31D4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Slamet </w:t>
            </w:r>
            <w:proofErr w:type="spellStart"/>
            <w:r w:rsidRPr="00DB31D4">
              <w:rPr>
                <w:rFonts w:ascii="Arial Narrow" w:eastAsia="Arial Narrow" w:hAnsi="Arial Narrow" w:cs="Arial Narrow"/>
                <w:sz w:val="18"/>
                <w:szCs w:val="18"/>
              </w:rPr>
              <w:t>Subiyantoro</w:t>
            </w:r>
            <w:proofErr w:type="spellEnd"/>
            <w:r w:rsidRPr="00DB31D4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, Dimas Fahrudin, &amp; Sony Baroo </w:t>
            </w:r>
            <w:proofErr w:type="spellStart"/>
            <w:r w:rsidRPr="00DB31D4">
              <w:rPr>
                <w:rFonts w:ascii="Arial Narrow" w:eastAsia="Arial Narrow" w:hAnsi="Arial Narrow" w:cs="Arial Narrow"/>
                <w:sz w:val="18"/>
                <w:szCs w:val="18"/>
              </w:rPr>
              <w:t>Amirulloh</w:t>
            </w:r>
            <w:proofErr w:type="spellEnd"/>
          </w:p>
        </w:tc>
        <w:tc>
          <w:tcPr>
            <w:tcW w:w="1334" w:type="dxa"/>
          </w:tcPr>
          <w:p w14:paraId="255A7BB1" w14:textId="77777777" w:rsidR="00144803" w:rsidRPr="00F31F20" w:rsidRDefault="00144803" w:rsidP="00144803">
            <w:pPr>
              <w:spacing w:before="120"/>
              <w:ind w:left="-113" w:right="-102"/>
              <w:jc w:val="center"/>
              <w:rPr>
                <w:rFonts w:ascii="Arial Narrow" w:hAnsi="Arial Narrow"/>
                <w:b/>
                <w:bCs/>
                <w:color w:val="FFFF00"/>
                <w:sz w:val="18"/>
                <w:szCs w:val="18"/>
                <w:lang w:val="en-GB"/>
              </w:rPr>
            </w:pPr>
            <w:r w:rsidRPr="00F31F20">
              <w:rPr>
                <w:rFonts w:ascii="Arial Narrow" w:hAnsi="Arial Narrow"/>
                <w:b/>
                <w:bCs/>
                <w:color w:val="FFFF00"/>
                <w:sz w:val="18"/>
                <w:szCs w:val="18"/>
                <w:lang w:val="en-GB"/>
              </w:rPr>
              <w:t>7</w:t>
            </w:r>
          </w:p>
          <w:p w14:paraId="1B47F5AB" w14:textId="77777777" w:rsidR="00144803" w:rsidRPr="00F31F20" w:rsidRDefault="00144803" w:rsidP="00144803">
            <w:pPr>
              <w:ind w:left="-112" w:right="-104"/>
              <w:jc w:val="center"/>
              <w:rPr>
                <w:rFonts w:ascii="Arial Narrow" w:hAnsi="Arial Narrow"/>
                <w:b/>
                <w:bCs/>
                <w:color w:val="FFFF00"/>
                <w:sz w:val="18"/>
                <w:szCs w:val="18"/>
                <w:lang w:val="en-GB"/>
              </w:rPr>
            </w:pPr>
            <w:r w:rsidRPr="00F31F20">
              <w:rPr>
                <w:rFonts w:ascii="Arial Narrow" w:hAnsi="Arial Narrow"/>
                <w:b/>
                <w:bCs/>
                <w:color w:val="FFFF00"/>
                <w:sz w:val="18"/>
                <w:szCs w:val="18"/>
                <w:lang w:val="en-GB"/>
              </w:rPr>
              <w:t>84-96</w:t>
            </w:r>
          </w:p>
        </w:tc>
      </w:tr>
      <w:tr w:rsidR="00144803" w:rsidRPr="00A82712" w14:paraId="66FD2743" w14:textId="77777777" w:rsidTr="00144803">
        <w:trPr>
          <w:trHeight w:val="629"/>
        </w:trPr>
        <w:tc>
          <w:tcPr>
            <w:tcW w:w="7880" w:type="dxa"/>
          </w:tcPr>
          <w:p w14:paraId="7EED614F" w14:textId="77777777" w:rsidR="00144803" w:rsidRPr="00DB31D4" w:rsidRDefault="00144803" w:rsidP="00144803">
            <w:pPr>
              <w:spacing w:before="60"/>
              <w:ind w:right="209"/>
              <w:jc w:val="right"/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</w:pPr>
            <w:r w:rsidRPr="00DB31D4"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Improving Agricultural Innovation Systems in Rural Villages: Regional Innovation Systems in West Sumatra, Indonesia</w:t>
            </w:r>
          </w:p>
          <w:p w14:paraId="73BB225C" w14:textId="77777777" w:rsidR="00144803" w:rsidRPr="00DB31D4" w:rsidRDefault="00144803" w:rsidP="00144803">
            <w:pPr>
              <w:autoSpaceDE w:val="0"/>
              <w:autoSpaceDN w:val="0"/>
              <w:adjustRightInd w:val="0"/>
              <w:spacing w:before="120"/>
              <w:ind w:left="86" w:right="209"/>
              <w:jc w:val="right"/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</w:pPr>
            <w:r w:rsidRPr="00DB31D4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Amna </w:t>
            </w:r>
            <w:proofErr w:type="spellStart"/>
            <w:r w:rsidRPr="00DB31D4">
              <w:rPr>
                <w:rFonts w:ascii="Arial Narrow" w:eastAsia="Arial Narrow" w:hAnsi="Arial Narrow" w:cs="Arial Narrow"/>
                <w:sz w:val="18"/>
                <w:szCs w:val="18"/>
              </w:rPr>
              <w:t>Suresti</w:t>
            </w:r>
            <w:proofErr w:type="spellEnd"/>
            <w:r w:rsidRPr="00DB31D4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, </w:t>
            </w:r>
            <w:proofErr w:type="spellStart"/>
            <w:r w:rsidRPr="00DB31D4">
              <w:rPr>
                <w:rFonts w:ascii="Arial Narrow" w:eastAsia="Arial Narrow" w:hAnsi="Arial Narrow" w:cs="Arial Narrow"/>
                <w:sz w:val="18"/>
                <w:szCs w:val="18"/>
              </w:rPr>
              <w:t>Firwan</w:t>
            </w:r>
            <w:proofErr w:type="spellEnd"/>
            <w:r w:rsidRPr="00DB31D4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Tan, </w:t>
            </w:r>
            <w:proofErr w:type="spellStart"/>
            <w:r w:rsidRPr="00DB31D4">
              <w:rPr>
                <w:rFonts w:ascii="Arial Narrow" w:eastAsia="Arial Narrow" w:hAnsi="Arial Narrow" w:cs="Arial Narrow"/>
                <w:sz w:val="18"/>
                <w:szCs w:val="18"/>
              </w:rPr>
              <w:t>Endrizal</w:t>
            </w:r>
            <w:proofErr w:type="spellEnd"/>
            <w:r w:rsidRPr="00DB31D4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Ridwan, </w:t>
            </w:r>
            <w:proofErr w:type="spellStart"/>
            <w:r w:rsidRPr="00DB31D4">
              <w:rPr>
                <w:rFonts w:ascii="Arial Narrow" w:eastAsia="Arial Narrow" w:hAnsi="Arial Narrow" w:cs="Arial Narrow"/>
                <w:sz w:val="18"/>
                <w:szCs w:val="18"/>
              </w:rPr>
              <w:t>Febriandi</w:t>
            </w:r>
            <w:proofErr w:type="spellEnd"/>
            <w:r w:rsidRPr="00DB31D4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Prima Putra &amp; </w:t>
            </w:r>
            <w:proofErr w:type="spellStart"/>
            <w:r w:rsidRPr="00DB31D4">
              <w:rPr>
                <w:rFonts w:ascii="Arial Narrow" w:eastAsia="Arial Narrow" w:hAnsi="Arial Narrow" w:cs="Arial Narrow"/>
                <w:sz w:val="18"/>
                <w:szCs w:val="18"/>
              </w:rPr>
              <w:t>Uyung</w:t>
            </w:r>
            <w:proofErr w:type="spellEnd"/>
            <w:r w:rsidRPr="00DB31D4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</w:t>
            </w:r>
            <w:proofErr w:type="spellStart"/>
            <w:r w:rsidRPr="00DB31D4">
              <w:rPr>
                <w:rFonts w:ascii="Arial Narrow" w:eastAsia="Arial Narrow" w:hAnsi="Arial Narrow" w:cs="Arial Narrow"/>
                <w:sz w:val="18"/>
                <w:szCs w:val="18"/>
              </w:rPr>
              <w:t>Dinata</w:t>
            </w:r>
            <w:proofErr w:type="spellEnd"/>
          </w:p>
        </w:tc>
        <w:tc>
          <w:tcPr>
            <w:tcW w:w="1334" w:type="dxa"/>
          </w:tcPr>
          <w:p w14:paraId="6D221DA1" w14:textId="77777777" w:rsidR="00144803" w:rsidRPr="00E83E76" w:rsidRDefault="00144803" w:rsidP="00144803">
            <w:pPr>
              <w:spacing w:before="120"/>
              <w:ind w:left="-113" w:right="-102"/>
              <w:jc w:val="center"/>
              <w:rPr>
                <w:rFonts w:ascii="Arial Narrow" w:hAnsi="Arial Narrow"/>
                <w:b/>
                <w:bCs/>
                <w:color w:val="FFFF00"/>
                <w:sz w:val="18"/>
                <w:szCs w:val="18"/>
                <w:lang w:val="en-GB"/>
              </w:rPr>
            </w:pPr>
            <w:r w:rsidRPr="00E83E76">
              <w:rPr>
                <w:rFonts w:ascii="Arial Narrow" w:hAnsi="Arial Narrow"/>
                <w:b/>
                <w:bCs/>
                <w:color w:val="FFFF00"/>
                <w:sz w:val="18"/>
                <w:szCs w:val="18"/>
                <w:lang w:val="en-GB"/>
              </w:rPr>
              <w:t>8</w:t>
            </w:r>
          </w:p>
          <w:p w14:paraId="50D78D38" w14:textId="77777777" w:rsidR="00144803" w:rsidRPr="00F31F20" w:rsidRDefault="00144803" w:rsidP="00144803">
            <w:pPr>
              <w:ind w:left="-112" w:right="-104"/>
              <w:jc w:val="center"/>
              <w:rPr>
                <w:rFonts w:ascii="Arial Narrow" w:hAnsi="Arial Narrow"/>
                <w:b/>
                <w:bCs/>
                <w:color w:val="FFFF00"/>
                <w:sz w:val="18"/>
                <w:szCs w:val="18"/>
                <w:lang w:val="en-GB"/>
              </w:rPr>
            </w:pPr>
            <w:r w:rsidRPr="00F31F20">
              <w:rPr>
                <w:rFonts w:ascii="Arial Narrow" w:hAnsi="Arial Narrow"/>
                <w:b/>
                <w:bCs/>
                <w:color w:val="FFFF00"/>
                <w:sz w:val="18"/>
                <w:szCs w:val="18"/>
                <w:lang w:val="en-GB"/>
              </w:rPr>
              <w:t>97-114</w:t>
            </w:r>
          </w:p>
          <w:p w14:paraId="78516E30" w14:textId="77777777" w:rsidR="00144803" w:rsidRPr="00E83E76" w:rsidRDefault="00144803" w:rsidP="00144803">
            <w:pPr>
              <w:spacing w:before="120"/>
              <w:ind w:left="-113" w:right="-102"/>
              <w:jc w:val="center"/>
              <w:rPr>
                <w:rFonts w:ascii="Arial Narrow" w:hAnsi="Arial Narrow"/>
                <w:b/>
                <w:bCs/>
                <w:color w:val="FFFF00"/>
                <w:sz w:val="18"/>
                <w:szCs w:val="18"/>
                <w:lang w:val="en-GB"/>
              </w:rPr>
            </w:pPr>
          </w:p>
        </w:tc>
      </w:tr>
      <w:tr w:rsidR="00144803" w:rsidRPr="00A82712" w14:paraId="5C59EC4D" w14:textId="77777777" w:rsidTr="00144803">
        <w:trPr>
          <w:trHeight w:val="629"/>
        </w:trPr>
        <w:tc>
          <w:tcPr>
            <w:tcW w:w="7880" w:type="dxa"/>
          </w:tcPr>
          <w:p w14:paraId="18D8310D" w14:textId="77777777" w:rsidR="00144803" w:rsidRPr="00DB31D4" w:rsidRDefault="00144803" w:rsidP="00144803">
            <w:pPr>
              <w:autoSpaceDE w:val="0"/>
              <w:autoSpaceDN w:val="0"/>
              <w:adjustRightInd w:val="0"/>
              <w:spacing w:before="120" w:after="60"/>
              <w:ind w:left="85" w:right="209"/>
              <w:jc w:val="right"/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</w:pPr>
            <w:r w:rsidRPr="00DB31D4"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Agrarian Reform in the Forests Around Vernacular Settlements: Asset Reform and Access Reform in Rural West Sumatra, Indonesia</w:t>
            </w:r>
          </w:p>
          <w:p w14:paraId="38DE6EEE" w14:textId="77777777" w:rsidR="00144803" w:rsidRPr="00DB31D4" w:rsidRDefault="00144803" w:rsidP="00144803">
            <w:pPr>
              <w:spacing w:before="60"/>
              <w:ind w:right="209"/>
              <w:jc w:val="right"/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</w:pPr>
            <w:r w:rsidRPr="00DB31D4">
              <w:rPr>
                <w:rFonts w:ascii="Arial Narrow" w:eastAsia="Arial Narrow" w:hAnsi="Arial Narrow" w:cs="Arial Narrow"/>
                <w:sz w:val="18"/>
                <w:szCs w:val="18"/>
              </w:rPr>
              <w:t>Kurnia Warman, &amp; Titin Fatimah</w:t>
            </w:r>
          </w:p>
        </w:tc>
        <w:tc>
          <w:tcPr>
            <w:tcW w:w="1334" w:type="dxa"/>
          </w:tcPr>
          <w:p w14:paraId="48526492" w14:textId="77777777" w:rsidR="00144803" w:rsidRPr="00F31F20" w:rsidRDefault="00144803" w:rsidP="00144803">
            <w:pPr>
              <w:ind w:left="-112" w:right="-104"/>
              <w:jc w:val="center"/>
              <w:rPr>
                <w:rFonts w:ascii="Arial Narrow" w:hAnsi="Arial Narrow"/>
                <w:b/>
                <w:bCs/>
                <w:color w:val="FFFF00"/>
                <w:sz w:val="18"/>
                <w:szCs w:val="18"/>
                <w:lang w:val="en-GB"/>
              </w:rPr>
            </w:pPr>
          </w:p>
          <w:p w14:paraId="1BE91327" w14:textId="77777777" w:rsidR="00144803" w:rsidRPr="00F31F20" w:rsidRDefault="00144803" w:rsidP="00144803">
            <w:pPr>
              <w:ind w:left="-112" w:right="-104"/>
              <w:jc w:val="center"/>
              <w:rPr>
                <w:rFonts w:ascii="Arial Narrow" w:hAnsi="Arial Narrow"/>
                <w:b/>
                <w:bCs/>
                <w:color w:val="FFFF00"/>
                <w:sz w:val="18"/>
                <w:szCs w:val="18"/>
                <w:lang w:val="en-GB"/>
              </w:rPr>
            </w:pPr>
            <w:r w:rsidRPr="00F31F20">
              <w:rPr>
                <w:rFonts w:ascii="Arial Narrow" w:hAnsi="Arial Narrow"/>
                <w:b/>
                <w:bCs/>
                <w:color w:val="FFFF00"/>
                <w:sz w:val="18"/>
                <w:szCs w:val="18"/>
                <w:lang w:val="en-GB"/>
              </w:rPr>
              <w:t>9</w:t>
            </w:r>
          </w:p>
          <w:p w14:paraId="5790780A" w14:textId="77777777" w:rsidR="00144803" w:rsidRPr="00F31F20" w:rsidRDefault="00144803" w:rsidP="00144803">
            <w:pPr>
              <w:ind w:left="-112" w:right="-104"/>
              <w:jc w:val="center"/>
              <w:rPr>
                <w:rFonts w:ascii="Arial Narrow" w:hAnsi="Arial Narrow"/>
                <w:b/>
                <w:bCs/>
                <w:color w:val="FFFF00"/>
                <w:sz w:val="18"/>
                <w:szCs w:val="18"/>
                <w:lang w:val="en-GB"/>
              </w:rPr>
            </w:pPr>
            <w:r w:rsidRPr="00F31F20">
              <w:rPr>
                <w:rFonts w:ascii="Arial Narrow" w:hAnsi="Arial Narrow"/>
                <w:b/>
                <w:bCs/>
                <w:color w:val="FFFF00"/>
                <w:sz w:val="18"/>
                <w:szCs w:val="18"/>
                <w:lang w:val="en-GB"/>
              </w:rPr>
              <w:t>115-130</w:t>
            </w:r>
          </w:p>
        </w:tc>
      </w:tr>
      <w:tr w:rsidR="00144803" w:rsidRPr="00A82712" w14:paraId="415C9197" w14:textId="77777777" w:rsidTr="00144803">
        <w:trPr>
          <w:trHeight w:val="629"/>
        </w:trPr>
        <w:tc>
          <w:tcPr>
            <w:tcW w:w="7880" w:type="dxa"/>
          </w:tcPr>
          <w:p w14:paraId="00CB298E" w14:textId="77777777" w:rsidR="00144803" w:rsidRPr="00DB31D4" w:rsidRDefault="00144803" w:rsidP="00144803">
            <w:pPr>
              <w:autoSpaceDE w:val="0"/>
              <w:autoSpaceDN w:val="0"/>
              <w:adjustRightInd w:val="0"/>
              <w:spacing w:before="120"/>
              <w:ind w:left="86" w:right="209"/>
              <w:jc w:val="right"/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</w:pPr>
            <w:r w:rsidRPr="00DB31D4"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Exploiting Indigenous Women: Unveiling the Dark Side of Belis and Pesta Culture in the East Nusa Tenggara Province, Indonesia</w:t>
            </w:r>
          </w:p>
          <w:p w14:paraId="0D05EF6D" w14:textId="77777777" w:rsidR="00144803" w:rsidRPr="00DB31D4" w:rsidRDefault="00144803" w:rsidP="00144803">
            <w:pPr>
              <w:spacing w:before="60"/>
              <w:ind w:right="209"/>
              <w:jc w:val="right"/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</w:pPr>
            <w:r w:rsidRPr="00DB31D4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Amri </w:t>
            </w:r>
            <w:proofErr w:type="spellStart"/>
            <w:r w:rsidRPr="00DB31D4">
              <w:rPr>
                <w:rFonts w:ascii="Arial Narrow" w:eastAsia="Arial Narrow" w:hAnsi="Arial Narrow" w:cs="Arial Narrow"/>
                <w:sz w:val="18"/>
                <w:szCs w:val="18"/>
              </w:rPr>
              <w:t>Panahatan</w:t>
            </w:r>
            <w:proofErr w:type="spellEnd"/>
            <w:r w:rsidRPr="00DB31D4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</w:t>
            </w:r>
            <w:proofErr w:type="spellStart"/>
            <w:r w:rsidRPr="00DB31D4">
              <w:rPr>
                <w:rFonts w:ascii="Arial Narrow" w:eastAsia="Arial Narrow" w:hAnsi="Arial Narrow" w:cs="Arial Narrow"/>
                <w:sz w:val="18"/>
                <w:szCs w:val="18"/>
              </w:rPr>
              <w:t>Sihotang</w:t>
            </w:r>
            <w:proofErr w:type="spellEnd"/>
            <w:r w:rsidRPr="00DB31D4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, Dominikus </w:t>
            </w:r>
            <w:proofErr w:type="spellStart"/>
            <w:r w:rsidRPr="00DB31D4">
              <w:rPr>
                <w:rFonts w:ascii="Arial Narrow" w:eastAsia="Arial Narrow" w:hAnsi="Arial Narrow" w:cs="Arial Narrow"/>
                <w:sz w:val="18"/>
                <w:szCs w:val="18"/>
              </w:rPr>
              <w:t>Rato</w:t>
            </w:r>
            <w:proofErr w:type="spellEnd"/>
            <w:r w:rsidRPr="00DB31D4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&amp; B. Rini </w:t>
            </w:r>
            <w:proofErr w:type="spellStart"/>
            <w:r w:rsidRPr="00DB31D4">
              <w:rPr>
                <w:rFonts w:ascii="Arial Narrow" w:eastAsia="Arial Narrow" w:hAnsi="Arial Narrow" w:cs="Arial Narrow"/>
                <w:sz w:val="18"/>
                <w:szCs w:val="18"/>
              </w:rPr>
              <w:t>Heryanti</w:t>
            </w:r>
            <w:proofErr w:type="spellEnd"/>
          </w:p>
        </w:tc>
        <w:tc>
          <w:tcPr>
            <w:tcW w:w="1334" w:type="dxa"/>
          </w:tcPr>
          <w:p w14:paraId="37BEDCF9" w14:textId="77777777" w:rsidR="00144803" w:rsidRPr="00F31F20" w:rsidRDefault="00144803" w:rsidP="00144803">
            <w:pPr>
              <w:spacing w:before="120"/>
              <w:ind w:left="-113" w:right="-102"/>
              <w:jc w:val="center"/>
              <w:rPr>
                <w:rFonts w:ascii="Arial Narrow" w:hAnsi="Arial Narrow"/>
                <w:b/>
                <w:bCs/>
                <w:color w:val="FFFF00"/>
                <w:sz w:val="18"/>
                <w:szCs w:val="18"/>
                <w:lang w:val="en-GB"/>
              </w:rPr>
            </w:pPr>
            <w:r w:rsidRPr="00F31F20">
              <w:rPr>
                <w:rFonts w:ascii="Arial Narrow" w:hAnsi="Arial Narrow"/>
                <w:b/>
                <w:bCs/>
                <w:color w:val="FFFF00"/>
                <w:sz w:val="18"/>
                <w:szCs w:val="18"/>
                <w:lang w:val="en-GB"/>
              </w:rPr>
              <w:t>10</w:t>
            </w:r>
          </w:p>
          <w:p w14:paraId="30302086" w14:textId="77777777" w:rsidR="00144803" w:rsidRPr="00F31F20" w:rsidRDefault="00144803" w:rsidP="00144803">
            <w:pPr>
              <w:ind w:left="-115" w:right="-101"/>
              <w:jc w:val="center"/>
              <w:rPr>
                <w:rFonts w:ascii="Arial Narrow" w:hAnsi="Arial Narrow"/>
                <w:b/>
                <w:bCs/>
                <w:color w:val="FFFF00"/>
                <w:sz w:val="18"/>
                <w:szCs w:val="18"/>
                <w:highlight w:val="yellow"/>
                <w:lang w:val="en-GB"/>
              </w:rPr>
            </w:pPr>
            <w:r w:rsidRPr="00F31F20">
              <w:rPr>
                <w:rFonts w:ascii="Arial Narrow" w:hAnsi="Arial Narrow"/>
                <w:b/>
                <w:bCs/>
                <w:color w:val="FFFF00"/>
                <w:sz w:val="18"/>
                <w:szCs w:val="18"/>
                <w:lang w:val="en-GB"/>
              </w:rPr>
              <w:t>131-146</w:t>
            </w:r>
          </w:p>
        </w:tc>
      </w:tr>
      <w:tr w:rsidR="00144803" w:rsidRPr="00A82712" w14:paraId="147C494D" w14:textId="77777777" w:rsidTr="00144803">
        <w:trPr>
          <w:trHeight w:val="629"/>
        </w:trPr>
        <w:tc>
          <w:tcPr>
            <w:tcW w:w="7880" w:type="dxa"/>
          </w:tcPr>
          <w:p w14:paraId="174A30B0" w14:textId="77777777" w:rsidR="00144803" w:rsidRPr="00DB31D4" w:rsidRDefault="00144803" w:rsidP="00144803">
            <w:pPr>
              <w:autoSpaceDE w:val="0"/>
              <w:autoSpaceDN w:val="0"/>
              <w:adjustRightInd w:val="0"/>
              <w:spacing w:before="120" w:after="60"/>
              <w:ind w:left="85" w:right="209"/>
              <w:jc w:val="right"/>
              <w:rPr>
                <w:rFonts w:ascii="Arial Narrow" w:eastAsia="Arial Narrow" w:hAnsi="Arial Narrow" w:cs="Arial Narrow"/>
                <w:b/>
                <w:bCs/>
                <w:sz w:val="18"/>
                <w:szCs w:val="18"/>
                <w:lang w:val="en-GB"/>
              </w:rPr>
            </w:pPr>
            <w:bookmarkStart w:id="1" w:name="_Hlk139646375"/>
            <w:r w:rsidRPr="00DB31D4">
              <w:rPr>
                <w:rFonts w:ascii="Arial Narrow" w:eastAsia="Arial Narrow" w:hAnsi="Arial Narrow" w:cs="Arial Narrow"/>
                <w:b/>
                <w:bCs/>
                <w:sz w:val="18"/>
                <w:szCs w:val="18"/>
                <w:lang w:val="en-GB"/>
              </w:rPr>
              <w:t xml:space="preserve">Illegal Fishing in Vernacular Maritime Settlements: A Bibliometric Analysis </w:t>
            </w:r>
            <w:bookmarkStart w:id="2" w:name="_Hlk133576049"/>
          </w:p>
          <w:p w14:paraId="143A99D2" w14:textId="77777777" w:rsidR="00144803" w:rsidRPr="00DB31D4" w:rsidRDefault="00144803" w:rsidP="00144803">
            <w:pPr>
              <w:autoSpaceDE w:val="0"/>
              <w:autoSpaceDN w:val="0"/>
              <w:adjustRightInd w:val="0"/>
              <w:spacing w:before="60" w:after="60"/>
              <w:ind w:left="86" w:right="209"/>
              <w:jc w:val="right"/>
              <w:rPr>
                <w:rFonts w:ascii="Arial Narrow" w:eastAsia="Arial Narrow" w:hAnsi="Arial Narrow" w:cs="Arial Narrow"/>
                <w:sz w:val="18"/>
                <w:szCs w:val="18"/>
                <w:lang w:val="en-GB"/>
              </w:rPr>
            </w:pPr>
            <w:bookmarkStart w:id="3" w:name="_Hlk139646353"/>
            <w:bookmarkEnd w:id="1"/>
            <w:proofErr w:type="spellStart"/>
            <w:r w:rsidRPr="00DB31D4">
              <w:rPr>
                <w:rFonts w:ascii="Arial Narrow" w:eastAsia="Arial Narrow" w:hAnsi="Arial Narrow" w:cs="Arial Narrow"/>
                <w:sz w:val="18"/>
                <w:szCs w:val="18"/>
                <w:lang w:val="fr-FR"/>
              </w:rPr>
              <w:t>Suhaidi</w:t>
            </w:r>
            <w:proofErr w:type="spellEnd"/>
            <w:r w:rsidRPr="00DB31D4">
              <w:rPr>
                <w:rFonts w:ascii="Arial Narrow" w:eastAsia="Arial Narrow" w:hAnsi="Arial Narrow" w:cs="Arial Narrow"/>
                <w:sz w:val="18"/>
                <w:szCs w:val="18"/>
                <w:lang w:val="fr-FR"/>
              </w:rPr>
              <w:t xml:space="preserve">, </w:t>
            </w:r>
            <w:proofErr w:type="spellStart"/>
            <w:r w:rsidRPr="00DB31D4">
              <w:rPr>
                <w:rFonts w:ascii="Arial Narrow" w:eastAsia="Arial Narrow" w:hAnsi="Arial Narrow" w:cs="Arial Narrow"/>
                <w:sz w:val="18"/>
                <w:szCs w:val="18"/>
                <w:lang w:val="fr-FR"/>
              </w:rPr>
              <w:t>Sunarmi</w:t>
            </w:r>
            <w:proofErr w:type="spellEnd"/>
            <w:r w:rsidRPr="00DB31D4">
              <w:rPr>
                <w:rFonts w:ascii="Arial Narrow" w:eastAsia="Arial Narrow" w:hAnsi="Arial Narrow" w:cs="Arial Narrow"/>
                <w:sz w:val="18"/>
                <w:szCs w:val="18"/>
                <w:lang w:val="fr-FR"/>
              </w:rPr>
              <w:t xml:space="preserve">, </w:t>
            </w:r>
            <w:proofErr w:type="spellStart"/>
            <w:r w:rsidRPr="00DB31D4">
              <w:rPr>
                <w:rFonts w:ascii="Arial Narrow" w:eastAsia="Arial Narrow" w:hAnsi="Arial Narrow" w:cs="Arial Narrow"/>
                <w:sz w:val="18"/>
                <w:szCs w:val="18"/>
                <w:lang w:val="fr-FR"/>
              </w:rPr>
              <w:t>Riadhi</w:t>
            </w:r>
            <w:proofErr w:type="spellEnd"/>
            <w:r w:rsidRPr="00DB31D4">
              <w:rPr>
                <w:rFonts w:ascii="Arial Narrow" w:eastAsia="Arial Narrow" w:hAnsi="Arial Narrow" w:cs="Arial Narrow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DB31D4">
              <w:rPr>
                <w:rFonts w:ascii="Arial Narrow" w:eastAsia="Arial Narrow" w:hAnsi="Arial Narrow" w:cs="Arial Narrow"/>
                <w:sz w:val="18"/>
                <w:szCs w:val="18"/>
                <w:lang w:val="fr-FR"/>
              </w:rPr>
              <w:t>Alhayyan</w:t>
            </w:r>
            <w:proofErr w:type="spellEnd"/>
            <w:r w:rsidRPr="00DB31D4">
              <w:rPr>
                <w:rFonts w:ascii="Arial Narrow" w:eastAsia="Arial Narrow" w:hAnsi="Arial Narrow" w:cs="Arial Narrow"/>
                <w:sz w:val="18"/>
                <w:szCs w:val="18"/>
                <w:lang w:val="fr-FR"/>
              </w:rPr>
              <w:t xml:space="preserve">, &amp; Vita Cita Emia </w:t>
            </w:r>
            <w:proofErr w:type="spellStart"/>
            <w:r w:rsidRPr="00DB31D4">
              <w:rPr>
                <w:rFonts w:ascii="Arial Narrow" w:eastAsia="Arial Narrow" w:hAnsi="Arial Narrow" w:cs="Arial Narrow"/>
                <w:sz w:val="18"/>
                <w:szCs w:val="18"/>
                <w:lang w:val="fr-FR"/>
              </w:rPr>
              <w:t>Tarigan</w:t>
            </w:r>
            <w:bookmarkEnd w:id="2"/>
            <w:bookmarkEnd w:id="3"/>
            <w:proofErr w:type="spellEnd"/>
          </w:p>
        </w:tc>
        <w:tc>
          <w:tcPr>
            <w:tcW w:w="1334" w:type="dxa"/>
          </w:tcPr>
          <w:p w14:paraId="272BC483" w14:textId="77777777" w:rsidR="00144803" w:rsidRPr="00F31F20" w:rsidRDefault="00144803" w:rsidP="00144803">
            <w:pPr>
              <w:spacing w:before="120"/>
              <w:ind w:left="-113" w:right="-102"/>
              <w:jc w:val="center"/>
              <w:rPr>
                <w:rFonts w:ascii="Arial Narrow" w:hAnsi="Arial Narrow"/>
                <w:b/>
                <w:bCs/>
                <w:color w:val="FFFF00"/>
                <w:sz w:val="18"/>
                <w:szCs w:val="18"/>
                <w:lang w:val="en-GB"/>
              </w:rPr>
            </w:pPr>
            <w:r w:rsidRPr="00F31F20">
              <w:rPr>
                <w:rFonts w:ascii="Arial Narrow" w:hAnsi="Arial Narrow"/>
                <w:b/>
                <w:bCs/>
                <w:color w:val="FFFF00"/>
                <w:sz w:val="18"/>
                <w:szCs w:val="18"/>
                <w:lang w:val="en-GB"/>
              </w:rPr>
              <w:t>11</w:t>
            </w:r>
          </w:p>
          <w:p w14:paraId="551EAA68" w14:textId="77777777" w:rsidR="00144803" w:rsidRPr="00F31F20" w:rsidRDefault="00144803" w:rsidP="00144803">
            <w:pPr>
              <w:ind w:left="-115" w:right="-101"/>
              <w:jc w:val="center"/>
              <w:rPr>
                <w:rFonts w:ascii="Arial Narrow" w:hAnsi="Arial Narrow"/>
                <w:b/>
                <w:bCs/>
                <w:color w:val="FFFF00"/>
                <w:sz w:val="6"/>
                <w:szCs w:val="6"/>
                <w:highlight w:val="yellow"/>
                <w:lang w:val="en-GB"/>
              </w:rPr>
            </w:pPr>
            <w:r w:rsidRPr="00F31F20">
              <w:rPr>
                <w:rFonts w:ascii="Arial Narrow" w:hAnsi="Arial Narrow"/>
                <w:b/>
                <w:bCs/>
                <w:color w:val="FFFF00"/>
                <w:sz w:val="18"/>
                <w:szCs w:val="18"/>
                <w:lang w:val="en-GB"/>
              </w:rPr>
              <w:t>147-161</w:t>
            </w:r>
          </w:p>
        </w:tc>
      </w:tr>
      <w:tr w:rsidR="00144803" w:rsidRPr="00A82712" w14:paraId="6E59A987" w14:textId="77777777" w:rsidTr="00144803">
        <w:trPr>
          <w:trHeight w:val="737"/>
        </w:trPr>
        <w:tc>
          <w:tcPr>
            <w:tcW w:w="7880" w:type="dxa"/>
          </w:tcPr>
          <w:p w14:paraId="7F14C990" w14:textId="77777777" w:rsidR="00144803" w:rsidRPr="00DB31D4" w:rsidRDefault="00144803" w:rsidP="00144803">
            <w:pPr>
              <w:spacing w:before="60"/>
              <w:ind w:right="209"/>
              <w:jc w:val="right"/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</w:pPr>
            <w:r w:rsidRPr="00DB31D4"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Free Trade and Globalization: The Impact of Global Trade on Human Rights in Traditional Communities in Indonesia</w:t>
            </w:r>
          </w:p>
          <w:p w14:paraId="5B859B29" w14:textId="77777777" w:rsidR="00144803" w:rsidRPr="00DB31D4" w:rsidRDefault="00144803" w:rsidP="00144803">
            <w:pPr>
              <w:autoSpaceDE w:val="0"/>
              <w:autoSpaceDN w:val="0"/>
              <w:adjustRightInd w:val="0"/>
              <w:spacing w:after="60"/>
              <w:ind w:right="209"/>
              <w:jc w:val="right"/>
              <w:rPr>
                <w:rFonts w:ascii="Arial Narrow" w:eastAsia="Arial Narrow" w:hAnsi="Arial Narrow" w:cs="Arial Narrow"/>
                <w:sz w:val="18"/>
                <w:szCs w:val="18"/>
                <w:lang w:val="en-GB"/>
              </w:rPr>
            </w:pPr>
            <w:r w:rsidRPr="00DB31D4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Ferdi &amp; Hilaire </w:t>
            </w:r>
            <w:proofErr w:type="spellStart"/>
            <w:r w:rsidRPr="00DB31D4">
              <w:rPr>
                <w:rFonts w:ascii="Arial Narrow" w:eastAsia="Arial Narrow" w:hAnsi="Arial Narrow" w:cs="Arial Narrow"/>
                <w:sz w:val="18"/>
                <w:szCs w:val="18"/>
              </w:rPr>
              <w:t>Tegnan</w:t>
            </w:r>
            <w:proofErr w:type="spellEnd"/>
          </w:p>
        </w:tc>
        <w:tc>
          <w:tcPr>
            <w:tcW w:w="1334" w:type="dxa"/>
          </w:tcPr>
          <w:p w14:paraId="2F9E6BDB" w14:textId="77777777" w:rsidR="00144803" w:rsidRPr="00F31F20" w:rsidRDefault="00144803" w:rsidP="00144803">
            <w:pPr>
              <w:spacing w:before="120"/>
              <w:ind w:left="-115" w:right="-101"/>
              <w:jc w:val="center"/>
              <w:rPr>
                <w:rFonts w:ascii="Arial Narrow" w:hAnsi="Arial Narrow"/>
                <w:b/>
                <w:bCs/>
                <w:color w:val="FFFF00"/>
                <w:sz w:val="18"/>
                <w:szCs w:val="18"/>
                <w:lang w:val="en-GB"/>
              </w:rPr>
            </w:pPr>
            <w:r w:rsidRPr="00F31F20">
              <w:rPr>
                <w:rFonts w:ascii="Arial Narrow" w:hAnsi="Arial Narrow"/>
                <w:b/>
                <w:bCs/>
                <w:color w:val="FFFF00"/>
                <w:sz w:val="18"/>
                <w:szCs w:val="18"/>
                <w:lang w:val="en-GB"/>
              </w:rPr>
              <w:t>12</w:t>
            </w:r>
          </w:p>
          <w:p w14:paraId="6B9C82FA" w14:textId="77777777" w:rsidR="00144803" w:rsidRPr="00F31F20" w:rsidRDefault="00144803" w:rsidP="00144803">
            <w:pPr>
              <w:ind w:left="-115" w:right="-101"/>
              <w:jc w:val="center"/>
              <w:rPr>
                <w:rFonts w:ascii="Arial Narrow" w:hAnsi="Arial Narrow"/>
                <w:b/>
                <w:bCs/>
                <w:color w:val="FFFF00"/>
                <w:sz w:val="18"/>
                <w:szCs w:val="18"/>
                <w:lang w:val="en-GB"/>
              </w:rPr>
            </w:pPr>
            <w:r w:rsidRPr="00F31F20">
              <w:rPr>
                <w:rFonts w:ascii="Arial Narrow" w:hAnsi="Arial Narrow"/>
                <w:b/>
                <w:bCs/>
                <w:color w:val="FFFF00"/>
                <w:sz w:val="18"/>
                <w:szCs w:val="18"/>
                <w:lang w:val="en-GB"/>
              </w:rPr>
              <w:t>162-173</w:t>
            </w:r>
          </w:p>
        </w:tc>
      </w:tr>
      <w:tr w:rsidR="00144803" w:rsidRPr="00A82712" w14:paraId="002C10B4" w14:textId="77777777" w:rsidTr="00144803">
        <w:trPr>
          <w:trHeight w:val="818"/>
        </w:trPr>
        <w:tc>
          <w:tcPr>
            <w:tcW w:w="7880" w:type="dxa"/>
          </w:tcPr>
          <w:p w14:paraId="00C991DD" w14:textId="77777777" w:rsidR="00144803" w:rsidRPr="00DB31D4" w:rsidRDefault="00144803" w:rsidP="00144803">
            <w:pPr>
              <w:autoSpaceDE w:val="0"/>
              <w:autoSpaceDN w:val="0"/>
              <w:adjustRightInd w:val="0"/>
              <w:spacing w:before="60" w:after="60"/>
              <w:ind w:left="86" w:right="216"/>
              <w:jc w:val="right"/>
              <w:rPr>
                <w:rFonts w:ascii="Arial Narrow" w:eastAsia="Arial Narrow" w:hAnsi="Arial Narrow" w:cs="Arial Narrow"/>
                <w:b/>
                <w:bCs/>
                <w:iCs/>
                <w:sz w:val="18"/>
                <w:szCs w:val="18"/>
              </w:rPr>
            </w:pPr>
            <w:r w:rsidRPr="00DB31D4">
              <w:rPr>
                <w:rFonts w:ascii="Arial Narrow" w:eastAsia="Arial Narrow" w:hAnsi="Arial Narrow" w:cs="Arial Narrow"/>
                <w:b/>
                <w:bCs/>
                <w:iCs/>
                <w:sz w:val="18"/>
                <w:szCs w:val="18"/>
              </w:rPr>
              <w:t xml:space="preserve">The Impact of Lammu Bai Customary Sanctions on the </w:t>
            </w:r>
            <w:proofErr w:type="spellStart"/>
            <w:r w:rsidRPr="00DB31D4">
              <w:rPr>
                <w:rFonts w:ascii="Arial Narrow" w:eastAsia="Arial Narrow" w:hAnsi="Arial Narrow" w:cs="Arial Narrow"/>
                <w:b/>
                <w:bCs/>
                <w:iCs/>
                <w:sz w:val="18"/>
                <w:szCs w:val="18"/>
              </w:rPr>
              <w:t>Sa'dodoran</w:t>
            </w:r>
            <w:proofErr w:type="spellEnd"/>
            <w:r w:rsidRPr="00DB31D4">
              <w:rPr>
                <w:rFonts w:ascii="Arial Narrow" w:eastAsia="Arial Narrow" w:hAnsi="Arial Narrow" w:cs="Arial Narrow"/>
                <w:b/>
                <w:bCs/>
                <w:iCs/>
                <w:sz w:val="18"/>
                <w:szCs w:val="18"/>
              </w:rPr>
              <w:t xml:space="preserve"> Offense of the Tuo Mamasa Tribe, West Sulawesi, Indonesia</w:t>
            </w:r>
          </w:p>
          <w:p w14:paraId="4FED7B77" w14:textId="77777777" w:rsidR="00144803" w:rsidRPr="00DB31D4" w:rsidRDefault="00144803" w:rsidP="00144803">
            <w:pPr>
              <w:autoSpaceDE w:val="0"/>
              <w:autoSpaceDN w:val="0"/>
              <w:adjustRightInd w:val="0"/>
              <w:spacing w:before="60" w:after="60"/>
              <w:ind w:left="86" w:right="216"/>
              <w:jc w:val="right"/>
              <w:rPr>
                <w:rFonts w:ascii="Arial Narrow" w:eastAsia="Arial Narrow" w:hAnsi="Arial Narrow" w:cs="Arial Narrow"/>
                <w:b/>
                <w:bCs/>
                <w:iCs/>
                <w:sz w:val="18"/>
                <w:szCs w:val="18"/>
              </w:rPr>
            </w:pPr>
            <w:r w:rsidRPr="00DB31D4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Asmah, &amp; Ade </w:t>
            </w:r>
            <w:proofErr w:type="spellStart"/>
            <w:r w:rsidRPr="00DB31D4">
              <w:rPr>
                <w:rFonts w:ascii="Arial Narrow" w:eastAsia="Arial Narrow" w:hAnsi="Arial Narrow" w:cs="Arial Narrow"/>
                <w:sz w:val="18"/>
                <w:szCs w:val="18"/>
              </w:rPr>
              <w:t>Saptomo</w:t>
            </w:r>
            <w:proofErr w:type="spellEnd"/>
          </w:p>
        </w:tc>
        <w:tc>
          <w:tcPr>
            <w:tcW w:w="1334" w:type="dxa"/>
          </w:tcPr>
          <w:p w14:paraId="64A65634" w14:textId="77777777" w:rsidR="00144803" w:rsidRPr="00F31F20" w:rsidRDefault="00144803" w:rsidP="00144803">
            <w:pPr>
              <w:spacing w:before="180"/>
              <w:ind w:left="-115" w:right="-101"/>
              <w:jc w:val="center"/>
              <w:rPr>
                <w:rFonts w:ascii="Arial Narrow" w:hAnsi="Arial Narrow"/>
                <w:b/>
                <w:bCs/>
                <w:color w:val="FFFF00"/>
                <w:sz w:val="18"/>
                <w:szCs w:val="18"/>
                <w:lang w:val="en-GB"/>
              </w:rPr>
            </w:pPr>
            <w:r w:rsidRPr="00F31F20">
              <w:rPr>
                <w:rFonts w:ascii="Arial Narrow" w:hAnsi="Arial Narrow"/>
                <w:b/>
                <w:bCs/>
                <w:color w:val="FFFF00"/>
                <w:sz w:val="18"/>
                <w:szCs w:val="18"/>
                <w:lang w:val="en-GB"/>
              </w:rPr>
              <w:t>13</w:t>
            </w:r>
          </w:p>
          <w:p w14:paraId="5C45E341" w14:textId="77777777" w:rsidR="00144803" w:rsidRPr="00F31F20" w:rsidRDefault="00144803" w:rsidP="00144803">
            <w:pPr>
              <w:ind w:left="-112" w:right="-104"/>
              <w:jc w:val="center"/>
              <w:rPr>
                <w:rFonts w:ascii="Arial Narrow" w:hAnsi="Arial Narrow"/>
                <w:b/>
                <w:bCs/>
                <w:color w:val="FFFF00"/>
                <w:sz w:val="18"/>
                <w:szCs w:val="18"/>
                <w:lang w:val="en-GB"/>
              </w:rPr>
            </w:pPr>
            <w:r w:rsidRPr="00F31F20">
              <w:rPr>
                <w:rFonts w:ascii="Arial Narrow" w:hAnsi="Arial Narrow"/>
                <w:b/>
                <w:bCs/>
                <w:color w:val="FFFF00"/>
                <w:sz w:val="18"/>
                <w:szCs w:val="18"/>
                <w:lang w:val="en-GB"/>
              </w:rPr>
              <w:t>174-200</w:t>
            </w:r>
          </w:p>
        </w:tc>
      </w:tr>
      <w:tr w:rsidR="00144803" w:rsidRPr="00A82712" w14:paraId="586B8869" w14:textId="77777777" w:rsidTr="00144803">
        <w:trPr>
          <w:trHeight w:val="818"/>
        </w:trPr>
        <w:tc>
          <w:tcPr>
            <w:tcW w:w="7880" w:type="dxa"/>
          </w:tcPr>
          <w:p w14:paraId="358985EF" w14:textId="77777777" w:rsidR="00144803" w:rsidRPr="00DB31D4" w:rsidRDefault="00144803" w:rsidP="00144803">
            <w:pPr>
              <w:spacing w:before="60"/>
              <w:ind w:right="209"/>
              <w:jc w:val="right"/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</w:pPr>
            <w:r w:rsidRPr="00DB31D4"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 xml:space="preserve">Javanese Mythology of Orientation in the ‘Interior’ Architecture of North </w:t>
            </w:r>
            <w:proofErr w:type="spellStart"/>
            <w:r w:rsidRPr="00DB31D4"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Sitihinggil</w:t>
            </w:r>
            <w:proofErr w:type="spellEnd"/>
            <w:r w:rsidRPr="00DB31D4"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 xml:space="preserve"> at the </w:t>
            </w:r>
            <w:proofErr w:type="spellStart"/>
            <w:r w:rsidRPr="00DB31D4"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Keraton</w:t>
            </w:r>
            <w:proofErr w:type="spellEnd"/>
            <w:r w:rsidRPr="00DB31D4"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 xml:space="preserve"> Yogyakarta, Indonesia</w:t>
            </w:r>
          </w:p>
          <w:p w14:paraId="77E3F2AC" w14:textId="77777777" w:rsidR="00144803" w:rsidRPr="00DB31D4" w:rsidRDefault="00144803" w:rsidP="00144803">
            <w:pPr>
              <w:autoSpaceDE w:val="0"/>
              <w:autoSpaceDN w:val="0"/>
              <w:adjustRightInd w:val="0"/>
              <w:spacing w:before="60"/>
              <w:ind w:left="85" w:right="209"/>
              <w:jc w:val="right"/>
              <w:rPr>
                <w:rFonts w:ascii="Arial Narrow" w:eastAsia="Arial Narrow" w:hAnsi="Arial Narrow" w:cs="Arial Narrow"/>
                <w:sz w:val="18"/>
                <w:szCs w:val="18"/>
                <w:lang w:val="en-GB"/>
              </w:rPr>
            </w:pPr>
            <w:r w:rsidRPr="00DB31D4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Eddy </w:t>
            </w:r>
            <w:proofErr w:type="spellStart"/>
            <w:r w:rsidRPr="00DB31D4">
              <w:rPr>
                <w:rFonts w:ascii="Arial Narrow" w:eastAsia="Arial Narrow" w:hAnsi="Arial Narrow" w:cs="Arial Narrow"/>
                <w:sz w:val="18"/>
                <w:szCs w:val="18"/>
              </w:rPr>
              <w:t>Supriyatna</w:t>
            </w:r>
            <w:proofErr w:type="spellEnd"/>
            <w:r w:rsidRPr="00DB31D4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, </w:t>
            </w:r>
            <w:proofErr w:type="spellStart"/>
            <w:r w:rsidRPr="00DB31D4">
              <w:rPr>
                <w:rFonts w:ascii="Arial Narrow" w:eastAsia="Arial Narrow" w:hAnsi="Arial Narrow" w:cs="Arial Narrow"/>
                <w:sz w:val="18"/>
                <w:szCs w:val="18"/>
              </w:rPr>
              <w:t>Fermanto</w:t>
            </w:r>
            <w:proofErr w:type="spellEnd"/>
            <w:r w:rsidRPr="00DB31D4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</w:t>
            </w:r>
            <w:proofErr w:type="spellStart"/>
            <w:r w:rsidRPr="00DB31D4">
              <w:rPr>
                <w:rFonts w:ascii="Arial Narrow" w:eastAsia="Arial Narrow" w:hAnsi="Arial Narrow" w:cs="Arial Narrow"/>
                <w:sz w:val="18"/>
                <w:szCs w:val="18"/>
              </w:rPr>
              <w:t>Lianto</w:t>
            </w:r>
            <w:proofErr w:type="spellEnd"/>
            <w:r w:rsidRPr="00DB31D4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&amp; Rudy Trisno</w:t>
            </w:r>
          </w:p>
        </w:tc>
        <w:tc>
          <w:tcPr>
            <w:tcW w:w="1334" w:type="dxa"/>
          </w:tcPr>
          <w:p w14:paraId="7EE19855" w14:textId="77777777" w:rsidR="00144803" w:rsidRPr="00F31F20" w:rsidRDefault="00144803" w:rsidP="00144803">
            <w:pPr>
              <w:spacing w:before="120"/>
              <w:ind w:left="-115" w:right="-101"/>
              <w:jc w:val="center"/>
              <w:rPr>
                <w:rFonts w:ascii="Arial Narrow" w:hAnsi="Arial Narrow"/>
                <w:b/>
                <w:bCs/>
                <w:color w:val="FFFF00"/>
                <w:sz w:val="18"/>
                <w:szCs w:val="18"/>
                <w:lang w:val="en-GB"/>
              </w:rPr>
            </w:pPr>
            <w:r w:rsidRPr="00F31F20">
              <w:rPr>
                <w:rFonts w:ascii="Arial Narrow" w:hAnsi="Arial Narrow"/>
                <w:b/>
                <w:bCs/>
                <w:color w:val="FFFF00"/>
                <w:sz w:val="18"/>
                <w:szCs w:val="18"/>
                <w:lang w:val="en-GB"/>
              </w:rPr>
              <w:t>14</w:t>
            </w:r>
          </w:p>
          <w:p w14:paraId="2F9DEBCB" w14:textId="77777777" w:rsidR="00144803" w:rsidRPr="00F31F20" w:rsidRDefault="00144803" w:rsidP="00144803">
            <w:pPr>
              <w:ind w:left="-112" w:right="-104"/>
              <w:jc w:val="center"/>
              <w:rPr>
                <w:rFonts w:ascii="Arial Narrow" w:hAnsi="Arial Narrow"/>
                <w:b/>
                <w:bCs/>
                <w:color w:val="FFFF00"/>
                <w:sz w:val="18"/>
                <w:szCs w:val="18"/>
                <w:lang w:val="en-GB"/>
              </w:rPr>
            </w:pPr>
            <w:r w:rsidRPr="00F31F20">
              <w:rPr>
                <w:rFonts w:ascii="Arial Narrow" w:hAnsi="Arial Narrow"/>
                <w:b/>
                <w:bCs/>
                <w:color w:val="FFFF00"/>
                <w:sz w:val="18"/>
                <w:szCs w:val="18"/>
                <w:lang w:val="en-GB"/>
              </w:rPr>
              <w:t>201-218</w:t>
            </w:r>
          </w:p>
        </w:tc>
      </w:tr>
      <w:tr w:rsidR="00144803" w:rsidRPr="00A82712" w14:paraId="63A3370D" w14:textId="77777777" w:rsidTr="00144803">
        <w:trPr>
          <w:trHeight w:val="692"/>
        </w:trPr>
        <w:tc>
          <w:tcPr>
            <w:tcW w:w="7880" w:type="dxa"/>
          </w:tcPr>
          <w:p w14:paraId="305D10CB" w14:textId="77777777" w:rsidR="00144803" w:rsidRPr="00DB31D4" w:rsidRDefault="00144803" w:rsidP="00144803">
            <w:pPr>
              <w:autoSpaceDE w:val="0"/>
              <w:autoSpaceDN w:val="0"/>
              <w:adjustRightInd w:val="0"/>
              <w:spacing w:before="60"/>
              <w:ind w:left="86" w:right="216"/>
              <w:jc w:val="right"/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</w:pPr>
            <w:r w:rsidRPr="00DB31D4"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 xml:space="preserve">Conflicts, Law Enforcement and the Preservation of Culture in the Traditional Communities: The </w:t>
            </w:r>
            <w:proofErr w:type="spellStart"/>
            <w:r w:rsidRPr="00DB31D4"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Pasola</w:t>
            </w:r>
            <w:proofErr w:type="spellEnd"/>
            <w:r w:rsidRPr="00DB31D4"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 xml:space="preserve"> Ritual in </w:t>
            </w:r>
            <w:proofErr w:type="spellStart"/>
            <w:r w:rsidRPr="00DB31D4"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Wanukaka</w:t>
            </w:r>
            <w:proofErr w:type="spellEnd"/>
            <w:r w:rsidRPr="00DB31D4"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 xml:space="preserve"> in West Sumba in Indonesia</w:t>
            </w:r>
          </w:p>
          <w:p w14:paraId="7D59FDC1" w14:textId="77777777" w:rsidR="00144803" w:rsidRPr="00DB31D4" w:rsidRDefault="00144803" w:rsidP="00144803">
            <w:pPr>
              <w:autoSpaceDE w:val="0"/>
              <w:autoSpaceDN w:val="0"/>
              <w:adjustRightInd w:val="0"/>
              <w:spacing w:before="60"/>
              <w:ind w:left="85" w:right="209"/>
              <w:jc w:val="right"/>
              <w:rPr>
                <w:rFonts w:ascii="Arial Narrow" w:eastAsia="Arial Narrow" w:hAnsi="Arial Narrow" w:cs="Arial Narrow"/>
                <w:sz w:val="18"/>
                <w:szCs w:val="18"/>
                <w:lang w:val="en-GB"/>
              </w:rPr>
            </w:pPr>
            <w:r w:rsidRPr="00DB31D4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Kadek Cahya Susila Wibawa, Retno Saraswati, Budi </w:t>
            </w:r>
            <w:proofErr w:type="spellStart"/>
            <w:r w:rsidRPr="00DB31D4">
              <w:rPr>
                <w:rFonts w:ascii="Arial Narrow" w:eastAsia="Arial Narrow" w:hAnsi="Arial Narrow" w:cs="Arial Narrow"/>
                <w:sz w:val="18"/>
                <w:szCs w:val="18"/>
              </w:rPr>
              <w:t>Ispriyarso</w:t>
            </w:r>
            <w:proofErr w:type="spellEnd"/>
          </w:p>
        </w:tc>
        <w:tc>
          <w:tcPr>
            <w:tcW w:w="1334" w:type="dxa"/>
          </w:tcPr>
          <w:p w14:paraId="0068D64B" w14:textId="77777777" w:rsidR="00144803" w:rsidRPr="00F31F20" w:rsidRDefault="00144803" w:rsidP="00144803">
            <w:pPr>
              <w:spacing w:before="120"/>
              <w:ind w:left="-113" w:right="-102"/>
              <w:jc w:val="center"/>
              <w:rPr>
                <w:rFonts w:ascii="Arial Narrow" w:hAnsi="Arial Narrow"/>
                <w:b/>
                <w:bCs/>
                <w:color w:val="FFFF00"/>
                <w:sz w:val="18"/>
                <w:szCs w:val="18"/>
                <w:lang w:val="en-GB"/>
              </w:rPr>
            </w:pPr>
            <w:r w:rsidRPr="00F31F20">
              <w:rPr>
                <w:rFonts w:ascii="Arial Narrow" w:hAnsi="Arial Narrow"/>
                <w:b/>
                <w:bCs/>
                <w:color w:val="FFFF00"/>
                <w:sz w:val="18"/>
                <w:szCs w:val="18"/>
                <w:lang w:val="en-GB"/>
              </w:rPr>
              <w:t>15</w:t>
            </w:r>
          </w:p>
          <w:p w14:paraId="50F1B46A" w14:textId="77777777" w:rsidR="00144803" w:rsidRPr="00F31F20" w:rsidRDefault="00144803" w:rsidP="00144803">
            <w:pPr>
              <w:ind w:left="-115" w:right="-101"/>
              <w:jc w:val="center"/>
              <w:rPr>
                <w:rFonts w:ascii="Arial Narrow" w:hAnsi="Arial Narrow"/>
                <w:b/>
                <w:bCs/>
                <w:color w:val="FFFF00"/>
                <w:sz w:val="18"/>
                <w:szCs w:val="18"/>
                <w:lang w:val="en-GB"/>
              </w:rPr>
            </w:pPr>
            <w:r w:rsidRPr="00F31F20">
              <w:rPr>
                <w:rFonts w:ascii="Arial Narrow" w:hAnsi="Arial Narrow"/>
                <w:b/>
                <w:bCs/>
                <w:color w:val="FFFF00"/>
                <w:sz w:val="18"/>
                <w:szCs w:val="18"/>
                <w:lang w:val="en-GB"/>
              </w:rPr>
              <w:t>219-236</w:t>
            </w:r>
          </w:p>
        </w:tc>
      </w:tr>
      <w:tr w:rsidR="00144803" w:rsidRPr="00A82712" w14:paraId="264AFAE6" w14:textId="77777777" w:rsidTr="00144803">
        <w:trPr>
          <w:trHeight w:val="818"/>
        </w:trPr>
        <w:tc>
          <w:tcPr>
            <w:tcW w:w="7880" w:type="dxa"/>
          </w:tcPr>
          <w:p w14:paraId="0783CF35" w14:textId="77777777" w:rsidR="00144803" w:rsidRPr="00DB31D4" w:rsidRDefault="00144803" w:rsidP="00144803">
            <w:pPr>
              <w:spacing w:before="120"/>
              <w:ind w:right="209"/>
              <w:jc w:val="right"/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</w:pPr>
            <w:r w:rsidRPr="00DB31D4"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Manifestations of Vernacular Socio-Cultural Characteristics in the Architects’ Design Philosophies and their Design Studios: Insights from Maharashtra, India</w:t>
            </w:r>
          </w:p>
          <w:p w14:paraId="66B0E3CB" w14:textId="77777777" w:rsidR="00144803" w:rsidRPr="00DB31D4" w:rsidRDefault="00144803" w:rsidP="00144803">
            <w:pPr>
              <w:autoSpaceDE w:val="0"/>
              <w:autoSpaceDN w:val="0"/>
              <w:adjustRightInd w:val="0"/>
              <w:spacing w:before="120" w:after="60"/>
              <w:ind w:left="85" w:right="209"/>
              <w:jc w:val="right"/>
              <w:rPr>
                <w:rFonts w:ascii="Arial Narrow" w:eastAsia="Arial Narrow" w:hAnsi="Arial Narrow" w:cs="Arial Narrow"/>
                <w:b/>
                <w:bCs/>
                <w:sz w:val="18"/>
                <w:szCs w:val="18"/>
                <w:lang w:val="en-GB"/>
              </w:rPr>
            </w:pPr>
            <w:r w:rsidRPr="00DB31D4">
              <w:rPr>
                <w:rFonts w:ascii="Arial Narrow" w:eastAsia="Arial Narrow" w:hAnsi="Arial Narrow" w:cs="Arial Narrow"/>
                <w:sz w:val="18"/>
                <w:szCs w:val="18"/>
                <w:lang w:val="en-GB"/>
              </w:rPr>
              <w:t xml:space="preserve">Richa </w:t>
            </w:r>
            <w:proofErr w:type="spellStart"/>
            <w:r w:rsidRPr="00DB31D4">
              <w:rPr>
                <w:rFonts w:ascii="Arial Narrow" w:eastAsia="Arial Narrow" w:hAnsi="Arial Narrow" w:cs="Arial Narrow"/>
                <w:sz w:val="18"/>
                <w:szCs w:val="18"/>
                <w:lang w:val="en-GB"/>
              </w:rPr>
              <w:t>Jagatramka</w:t>
            </w:r>
            <w:proofErr w:type="spellEnd"/>
            <w:r w:rsidRPr="00DB31D4">
              <w:rPr>
                <w:rFonts w:ascii="Arial Narrow" w:eastAsia="Arial Narrow" w:hAnsi="Arial Narrow" w:cs="Arial Narrow"/>
                <w:sz w:val="18"/>
                <w:szCs w:val="18"/>
                <w:lang w:val="en-GB"/>
              </w:rPr>
              <w:t xml:space="preserve"> &amp; Ritu Sharma</w:t>
            </w:r>
          </w:p>
        </w:tc>
        <w:tc>
          <w:tcPr>
            <w:tcW w:w="1334" w:type="dxa"/>
          </w:tcPr>
          <w:p w14:paraId="2B1FBDC9" w14:textId="77777777" w:rsidR="00144803" w:rsidRPr="00F31F20" w:rsidRDefault="00144803" w:rsidP="00144803">
            <w:pPr>
              <w:spacing w:before="120"/>
              <w:ind w:left="-113" w:right="-102"/>
              <w:jc w:val="center"/>
              <w:rPr>
                <w:rFonts w:ascii="Arial Narrow" w:hAnsi="Arial Narrow"/>
                <w:b/>
                <w:bCs/>
                <w:color w:val="FFFF00"/>
                <w:sz w:val="18"/>
                <w:szCs w:val="18"/>
                <w:lang w:val="en-GB"/>
              </w:rPr>
            </w:pPr>
            <w:r w:rsidRPr="00F31F20">
              <w:rPr>
                <w:rFonts w:ascii="Arial Narrow" w:hAnsi="Arial Narrow"/>
                <w:b/>
                <w:bCs/>
                <w:color w:val="FFFF00"/>
                <w:sz w:val="18"/>
                <w:szCs w:val="18"/>
                <w:lang w:val="en-GB"/>
              </w:rPr>
              <w:t>16</w:t>
            </w:r>
          </w:p>
          <w:p w14:paraId="7BC09617" w14:textId="77777777" w:rsidR="00144803" w:rsidRPr="00F31F20" w:rsidRDefault="00144803" w:rsidP="00144803">
            <w:pPr>
              <w:ind w:left="-115" w:right="-101"/>
              <w:jc w:val="center"/>
              <w:rPr>
                <w:rFonts w:ascii="Arial Narrow" w:hAnsi="Arial Narrow"/>
                <w:b/>
                <w:bCs/>
                <w:color w:val="FFFF00"/>
                <w:sz w:val="18"/>
                <w:szCs w:val="18"/>
                <w:lang w:val="en-GB"/>
              </w:rPr>
            </w:pPr>
            <w:r w:rsidRPr="00F31F20">
              <w:rPr>
                <w:rFonts w:ascii="Arial Narrow" w:hAnsi="Arial Narrow"/>
                <w:b/>
                <w:bCs/>
                <w:color w:val="FFFF00"/>
                <w:sz w:val="18"/>
                <w:szCs w:val="18"/>
                <w:lang w:val="en-GB"/>
              </w:rPr>
              <w:t>237-256</w:t>
            </w:r>
          </w:p>
        </w:tc>
      </w:tr>
      <w:bookmarkEnd w:id="0"/>
    </w:tbl>
    <w:p w14:paraId="56643825" w14:textId="34C87783" w:rsidR="0005643A" w:rsidRDefault="0005643A" w:rsidP="0005643A">
      <w:pPr>
        <w:pStyle w:val="Author"/>
        <w:rPr>
          <w:rFonts w:eastAsiaTheme="minorHAnsi"/>
          <w:lang w:val="en-AU"/>
        </w:rPr>
      </w:pPr>
    </w:p>
    <w:p w14:paraId="000F1E00" w14:textId="3666FD87" w:rsidR="00072F4A" w:rsidRDefault="00072F4A" w:rsidP="00072F4A">
      <w:pPr>
        <w:pStyle w:val="Author"/>
        <w:rPr>
          <w:rFonts w:eastAsiaTheme="minorHAnsi"/>
          <w:lang w:val="en-AU"/>
        </w:rPr>
      </w:pPr>
    </w:p>
    <w:p w14:paraId="6650AFD5" w14:textId="77777777" w:rsidR="0074779B" w:rsidRPr="0074779B" w:rsidRDefault="0074779B" w:rsidP="0074779B">
      <w:pPr>
        <w:rPr>
          <w:lang w:val="en-AU"/>
        </w:rPr>
      </w:pPr>
    </w:p>
    <w:p w14:paraId="1BDD5792" w14:textId="77777777" w:rsidR="0074779B" w:rsidRPr="0074779B" w:rsidRDefault="0074779B" w:rsidP="0074779B">
      <w:pPr>
        <w:rPr>
          <w:lang w:val="en-AU"/>
        </w:rPr>
      </w:pPr>
    </w:p>
    <w:p w14:paraId="50109A0F" w14:textId="77777777" w:rsidR="0074779B" w:rsidRPr="0074779B" w:rsidRDefault="0074779B" w:rsidP="0074779B">
      <w:pPr>
        <w:rPr>
          <w:lang w:val="en-AU"/>
        </w:rPr>
      </w:pPr>
    </w:p>
    <w:p w14:paraId="31F0C876" w14:textId="77777777" w:rsidR="0074779B" w:rsidRPr="0074779B" w:rsidRDefault="0074779B" w:rsidP="0074779B">
      <w:pPr>
        <w:rPr>
          <w:lang w:val="en-AU"/>
        </w:rPr>
      </w:pPr>
    </w:p>
    <w:p w14:paraId="2DA612A1" w14:textId="77777777" w:rsidR="0074779B" w:rsidRPr="0074779B" w:rsidRDefault="0074779B" w:rsidP="0074779B">
      <w:pPr>
        <w:rPr>
          <w:lang w:val="en-AU"/>
        </w:rPr>
      </w:pPr>
    </w:p>
    <w:p w14:paraId="512ACC0A" w14:textId="77777777" w:rsidR="0074779B" w:rsidRPr="0074779B" w:rsidRDefault="0074779B" w:rsidP="0074779B">
      <w:pPr>
        <w:rPr>
          <w:lang w:val="en-AU"/>
        </w:rPr>
      </w:pPr>
    </w:p>
    <w:p w14:paraId="163A8638" w14:textId="77777777" w:rsidR="0074779B" w:rsidRPr="0074779B" w:rsidRDefault="0074779B" w:rsidP="0074779B">
      <w:pPr>
        <w:rPr>
          <w:lang w:val="en-AU"/>
        </w:rPr>
      </w:pPr>
    </w:p>
    <w:p w14:paraId="39963321" w14:textId="77777777" w:rsidR="0074779B" w:rsidRPr="0074779B" w:rsidRDefault="0074779B" w:rsidP="0074779B">
      <w:pPr>
        <w:rPr>
          <w:lang w:val="en-AU"/>
        </w:rPr>
      </w:pPr>
    </w:p>
    <w:p w14:paraId="3BCAA728" w14:textId="77777777" w:rsidR="0074779B" w:rsidRPr="0074779B" w:rsidRDefault="0074779B" w:rsidP="0074779B">
      <w:pPr>
        <w:rPr>
          <w:lang w:val="en-AU"/>
        </w:rPr>
      </w:pPr>
    </w:p>
    <w:p w14:paraId="61BCCF9A" w14:textId="77777777" w:rsidR="0074779B" w:rsidRPr="0074779B" w:rsidRDefault="0074779B" w:rsidP="0074779B">
      <w:pPr>
        <w:rPr>
          <w:lang w:val="en-AU"/>
        </w:rPr>
      </w:pPr>
    </w:p>
    <w:p w14:paraId="60BF41F2" w14:textId="77777777" w:rsidR="0074779B" w:rsidRPr="0074779B" w:rsidRDefault="0074779B" w:rsidP="0074779B">
      <w:pPr>
        <w:rPr>
          <w:lang w:val="en-AU"/>
        </w:rPr>
      </w:pPr>
    </w:p>
    <w:p w14:paraId="72BA9EA3" w14:textId="77777777" w:rsidR="0074779B" w:rsidRPr="0074779B" w:rsidRDefault="0074779B" w:rsidP="0074779B">
      <w:pPr>
        <w:rPr>
          <w:lang w:val="en-AU"/>
        </w:rPr>
      </w:pPr>
    </w:p>
    <w:p w14:paraId="4406B67F" w14:textId="77777777" w:rsidR="0074779B" w:rsidRPr="0074779B" w:rsidRDefault="0074779B" w:rsidP="0074779B">
      <w:pPr>
        <w:rPr>
          <w:lang w:val="en-AU"/>
        </w:rPr>
      </w:pPr>
    </w:p>
    <w:p w14:paraId="586E2FE3" w14:textId="77777777" w:rsidR="0074779B" w:rsidRPr="0074779B" w:rsidRDefault="0074779B" w:rsidP="0074779B">
      <w:pPr>
        <w:rPr>
          <w:lang w:val="en-AU"/>
        </w:rPr>
      </w:pPr>
    </w:p>
    <w:p w14:paraId="4BF7E497" w14:textId="77777777" w:rsidR="0074779B" w:rsidRPr="0074779B" w:rsidRDefault="0074779B" w:rsidP="0074779B">
      <w:pPr>
        <w:rPr>
          <w:lang w:val="en-AU"/>
        </w:rPr>
      </w:pPr>
    </w:p>
    <w:p w14:paraId="7EB2A4A1" w14:textId="77777777" w:rsidR="0074779B" w:rsidRPr="0074779B" w:rsidRDefault="0074779B" w:rsidP="0074779B">
      <w:pPr>
        <w:rPr>
          <w:lang w:val="en-AU"/>
        </w:rPr>
      </w:pPr>
    </w:p>
    <w:p w14:paraId="30FD693E" w14:textId="77777777" w:rsidR="0074779B" w:rsidRPr="0074779B" w:rsidRDefault="0074779B" w:rsidP="0074779B">
      <w:pPr>
        <w:rPr>
          <w:lang w:val="en-AU"/>
        </w:rPr>
      </w:pPr>
    </w:p>
    <w:p w14:paraId="1CC14B93" w14:textId="77777777" w:rsidR="0074779B" w:rsidRPr="0074779B" w:rsidRDefault="0074779B" w:rsidP="0074779B">
      <w:pPr>
        <w:rPr>
          <w:lang w:val="en-AU"/>
        </w:rPr>
      </w:pPr>
    </w:p>
    <w:p w14:paraId="603F6839" w14:textId="77777777" w:rsidR="0074779B" w:rsidRPr="0074779B" w:rsidRDefault="0074779B" w:rsidP="0074779B">
      <w:pPr>
        <w:rPr>
          <w:lang w:val="en-AU"/>
        </w:rPr>
      </w:pPr>
    </w:p>
    <w:p w14:paraId="183029F5" w14:textId="77777777" w:rsidR="0074779B" w:rsidRPr="0074779B" w:rsidRDefault="0074779B" w:rsidP="0074779B">
      <w:pPr>
        <w:rPr>
          <w:lang w:val="en-AU"/>
        </w:rPr>
      </w:pPr>
    </w:p>
    <w:p w14:paraId="75E0E7F9" w14:textId="77777777" w:rsidR="0074779B" w:rsidRPr="0074779B" w:rsidRDefault="0074779B" w:rsidP="0074779B">
      <w:pPr>
        <w:rPr>
          <w:lang w:val="en-AU"/>
        </w:rPr>
      </w:pPr>
    </w:p>
    <w:p w14:paraId="62C172EB" w14:textId="77777777" w:rsidR="0074779B" w:rsidRPr="0074779B" w:rsidRDefault="0074779B" w:rsidP="0074779B">
      <w:pPr>
        <w:rPr>
          <w:lang w:val="en-AU"/>
        </w:rPr>
      </w:pPr>
    </w:p>
    <w:p w14:paraId="0B594789" w14:textId="77777777" w:rsidR="0074779B" w:rsidRPr="0074779B" w:rsidRDefault="0074779B" w:rsidP="0074779B">
      <w:pPr>
        <w:rPr>
          <w:lang w:val="en-AU"/>
        </w:rPr>
      </w:pPr>
    </w:p>
    <w:p w14:paraId="333FF019" w14:textId="77777777" w:rsidR="0074779B" w:rsidRPr="0074779B" w:rsidRDefault="0074779B" w:rsidP="0074779B">
      <w:pPr>
        <w:rPr>
          <w:lang w:val="en-AU"/>
        </w:rPr>
      </w:pPr>
    </w:p>
    <w:p w14:paraId="68531598" w14:textId="77777777" w:rsidR="0074779B" w:rsidRPr="0074779B" w:rsidRDefault="0074779B" w:rsidP="0074779B">
      <w:pPr>
        <w:rPr>
          <w:lang w:val="en-AU"/>
        </w:rPr>
      </w:pPr>
    </w:p>
    <w:p w14:paraId="2E6BEB0D" w14:textId="77777777" w:rsidR="0074779B" w:rsidRPr="0074779B" w:rsidRDefault="0074779B" w:rsidP="0074779B">
      <w:pPr>
        <w:rPr>
          <w:lang w:val="en-AU"/>
        </w:rPr>
      </w:pPr>
    </w:p>
    <w:p w14:paraId="1244F02F" w14:textId="77777777" w:rsidR="0074779B" w:rsidRPr="0074779B" w:rsidRDefault="0074779B" w:rsidP="0074779B">
      <w:pPr>
        <w:rPr>
          <w:lang w:val="en-AU"/>
        </w:rPr>
      </w:pPr>
    </w:p>
    <w:p w14:paraId="2C0EF1B1" w14:textId="77777777" w:rsidR="0074779B" w:rsidRPr="0074779B" w:rsidRDefault="0074779B" w:rsidP="0074779B">
      <w:pPr>
        <w:rPr>
          <w:lang w:val="en-AU"/>
        </w:rPr>
      </w:pPr>
    </w:p>
    <w:p w14:paraId="06933450" w14:textId="77777777" w:rsidR="0074779B" w:rsidRPr="0074779B" w:rsidRDefault="0074779B" w:rsidP="0074779B">
      <w:pPr>
        <w:rPr>
          <w:lang w:val="en-AU"/>
        </w:rPr>
      </w:pPr>
    </w:p>
    <w:sectPr w:rsidR="0074779B" w:rsidRPr="0074779B" w:rsidSect="00E83E76">
      <w:headerReference w:type="default" r:id="rId13"/>
      <w:footerReference w:type="default" r:id="rId14"/>
      <w:pgSz w:w="12240" w:h="20880" w:code="1"/>
      <w:pgMar w:top="720" w:right="720" w:bottom="720" w:left="720" w:header="18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ED6F70" w14:textId="77777777" w:rsidR="009A6D2A" w:rsidRDefault="009A6D2A" w:rsidP="0000673A">
      <w:pPr>
        <w:spacing w:after="0" w:line="240" w:lineRule="auto"/>
      </w:pPr>
      <w:r>
        <w:separator/>
      </w:r>
    </w:p>
  </w:endnote>
  <w:endnote w:type="continuationSeparator" w:id="0">
    <w:p w14:paraId="380AB9CD" w14:textId="77777777" w:rsidR="009A6D2A" w:rsidRDefault="009A6D2A" w:rsidP="00006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45B587" w14:textId="1BA80E0B" w:rsidR="0000673A" w:rsidRDefault="0000673A" w:rsidP="0000673A">
    <w:pPr>
      <w:pStyle w:val="Footer"/>
      <w:jc w:val="center"/>
      <w:rPr>
        <w:rFonts w:ascii="Arial Narrow" w:hAnsi="Arial Narrow"/>
        <w:sz w:val="18"/>
        <w:szCs w:val="18"/>
      </w:rPr>
    </w:pPr>
  </w:p>
  <w:p w14:paraId="1751BD4F" w14:textId="77777777" w:rsidR="00C45EF2" w:rsidRPr="00FE0D0F" w:rsidRDefault="00C45EF2" w:rsidP="008C215B">
    <w:pPr>
      <w:pStyle w:val="Footer"/>
      <w:pBdr>
        <w:top w:val="single" w:sz="4" w:space="1" w:color="auto"/>
      </w:pBdr>
      <w:jc w:val="center"/>
      <w:rPr>
        <w:rFonts w:ascii="Arial Narrow" w:hAnsi="Arial Narrow"/>
        <w:sz w:val="16"/>
        <w:szCs w:val="16"/>
      </w:rPr>
    </w:pPr>
    <w:r w:rsidRPr="00FE0D0F">
      <w:rPr>
        <w:rFonts w:ascii="Arial Narrow" w:hAnsi="Arial Narrow"/>
        <w:sz w:val="16"/>
        <w:szCs w:val="16"/>
      </w:rPr>
      <w:t>Journal of the International Society for the Study of Vernacular Settlements</w:t>
    </w:r>
  </w:p>
  <w:p w14:paraId="749B8AEF" w14:textId="187F6907" w:rsidR="00A67E45" w:rsidRPr="00030B25" w:rsidRDefault="00A67E45" w:rsidP="007F6439">
    <w:pPr>
      <w:pStyle w:val="Footer"/>
      <w:jc w:val="center"/>
      <w:rPr>
        <w:b/>
        <w:bCs/>
        <w:sz w:val="16"/>
        <w:szCs w:val="16"/>
      </w:rPr>
    </w:pPr>
    <w:r w:rsidRPr="00030B25">
      <w:rPr>
        <w:rFonts w:ascii="Arial Narrow" w:hAnsi="Arial Narrow"/>
        <w:b/>
        <w:bCs/>
        <w:sz w:val="16"/>
        <w:szCs w:val="16"/>
      </w:rPr>
      <w:t>Vol. 10: Issue 0</w:t>
    </w:r>
    <w:r w:rsidR="0074779B">
      <w:rPr>
        <w:rFonts w:ascii="Arial Narrow" w:hAnsi="Arial Narrow"/>
        <w:b/>
        <w:bCs/>
        <w:sz w:val="16"/>
        <w:szCs w:val="16"/>
      </w:rPr>
      <w:t>6</w:t>
    </w:r>
    <w:r w:rsidR="00030B25">
      <w:rPr>
        <w:rFonts w:ascii="Arial Narrow" w:hAnsi="Arial Narrow"/>
        <w:b/>
        <w:bCs/>
        <w:sz w:val="16"/>
        <w:szCs w:val="16"/>
      </w:rPr>
      <w:t xml:space="preserve">, </w:t>
    </w:r>
    <w:r w:rsidR="0074779B">
      <w:rPr>
        <w:rFonts w:ascii="Arial Narrow" w:hAnsi="Arial Narrow"/>
        <w:b/>
        <w:bCs/>
        <w:sz w:val="16"/>
        <w:szCs w:val="16"/>
      </w:rPr>
      <w:t>June</w:t>
    </w:r>
    <w:r w:rsidR="00030B25">
      <w:rPr>
        <w:rFonts w:ascii="Arial Narrow" w:hAnsi="Arial Narrow"/>
        <w:b/>
        <w:bCs/>
        <w:sz w:val="16"/>
        <w:szCs w:val="16"/>
      </w:rPr>
      <w:t>,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9F20E4" w14:textId="77777777" w:rsidR="009A6D2A" w:rsidRDefault="009A6D2A" w:rsidP="0000673A">
      <w:pPr>
        <w:spacing w:after="0" w:line="240" w:lineRule="auto"/>
      </w:pPr>
      <w:r>
        <w:separator/>
      </w:r>
    </w:p>
  </w:footnote>
  <w:footnote w:type="continuationSeparator" w:id="0">
    <w:p w14:paraId="6BDC1761" w14:textId="77777777" w:rsidR="009A6D2A" w:rsidRDefault="009A6D2A" w:rsidP="000067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E61AF9" w14:textId="166D88EE" w:rsidR="00371E5A" w:rsidRDefault="00371E5A" w:rsidP="00371E5A">
    <w:pPr>
      <w:pStyle w:val="Header"/>
    </w:pPr>
  </w:p>
  <w:p w14:paraId="59A59208" w14:textId="45C61747" w:rsidR="00371E5A" w:rsidRDefault="00371E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1C63C1"/>
    <w:multiLevelType w:val="hybridMultilevel"/>
    <w:tmpl w:val="9DAEC3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4A5438"/>
    <w:multiLevelType w:val="hybridMultilevel"/>
    <w:tmpl w:val="DD9642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49389E"/>
    <w:multiLevelType w:val="hybridMultilevel"/>
    <w:tmpl w:val="AE5A26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095098">
    <w:abstractNumId w:val="0"/>
  </w:num>
  <w:num w:numId="2" w16cid:durableId="1096437721">
    <w:abstractNumId w:val="1"/>
  </w:num>
  <w:num w:numId="3" w16cid:durableId="1578175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>
      <o:colormenu v:ext="edit" fillcolor="none [3213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38F"/>
    <w:rsid w:val="00000C20"/>
    <w:rsid w:val="00001E1C"/>
    <w:rsid w:val="0000673A"/>
    <w:rsid w:val="00010207"/>
    <w:rsid w:val="0001149C"/>
    <w:rsid w:val="000208A6"/>
    <w:rsid w:val="00021630"/>
    <w:rsid w:val="00027FA1"/>
    <w:rsid w:val="00030B25"/>
    <w:rsid w:val="000321B5"/>
    <w:rsid w:val="000334ED"/>
    <w:rsid w:val="000348C2"/>
    <w:rsid w:val="00036300"/>
    <w:rsid w:val="0004183F"/>
    <w:rsid w:val="000462F1"/>
    <w:rsid w:val="0005643A"/>
    <w:rsid w:val="00066D53"/>
    <w:rsid w:val="000729B0"/>
    <w:rsid w:val="00072F4A"/>
    <w:rsid w:val="00081C16"/>
    <w:rsid w:val="00086C34"/>
    <w:rsid w:val="00091C57"/>
    <w:rsid w:val="000A0757"/>
    <w:rsid w:val="000A1931"/>
    <w:rsid w:val="000B3352"/>
    <w:rsid w:val="000B4380"/>
    <w:rsid w:val="000B7CB2"/>
    <w:rsid w:val="000D76BF"/>
    <w:rsid w:val="000E3451"/>
    <w:rsid w:val="000E7BCB"/>
    <w:rsid w:val="000F6F1C"/>
    <w:rsid w:val="00100112"/>
    <w:rsid w:val="00101491"/>
    <w:rsid w:val="00102690"/>
    <w:rsid w:val="00104529"/>
    <w:rsid w:val="0011190E"/>
    <w:rsid w:val="00114F14"/>
    <w:rsid w:val="0013138F"/>
    <w:rsid w:val="00131DA7"/>
    <w:rsid w:val="00132025"/>
    <w:rsid w:val="00132240"/>
    <w:rsid w:val="00136F50"/>
    <w:rsid w:val="00144803"/>
    <w:rsid w:val="00146172"/>
    <w:rsid w:val="001557E2"/>
    <w:rsid w:val="001639B8"/>
    <w:rsid w:val="001670FA"/>
    <w:rsid w:val="00171BE3"/>
    <w:rsid w:val="00180031"/>
    <w:rsid w:val="001826EF"/>
    <w:rsid w:val="00183277"/>
    <w:rsid w:val="00183B52"/>
    <w:rsid w:val="00191ED6"/>
    <w:rsid w:val="001C3BA5"/>
    <w:rsid w:val="001C4B59"/>
    <w:rsid w:val="001E0AC3"/>
    <w:rsid w:val="001E0F26"/>
    <w:rsid w:val="001E5716"/>
    <w:rsid w:val="001E68DB"/>
    <w:rsid w:val="001F40D8"/>
    <w:rsid w:val="001F6776"/>
    <w:rsid w:val="001F6A39"/>
    <w:rsid w:val="001F71DD"/>
    <w:rsid w:val="002003EF"/>
    <w:rsid w:val="00215B8E"/>
    <w:rsid w:val="00217B38"/>
    <w:rsid w:val="0022206E"/>
    <w:rsid w:val="002255B2"/>
    <w:rsid w:val="00226787"/>
    <w:rsid w:val="00232626"/>
    <w:rsid w:val="002335E8"/>
    <w:rsid w:val="002345F0"/>
    <w:rsid w:val="00234D56"/>
    <w:rsid w:val="0023754D"/>
    <w:rsid w:val="00253A98"/>
    <w:rsid w:val="00254E77"/>
    <w:rsid w:val="00255078"/>
    <w:rsid w:val="00255247"/>
    <w:rsid w:val="0028567F"/>
    <w:rsid w:val="002940C5"/>
    <w:rsid w:val="00296A25"/>
    <w:rsid w:val="002A1E0E"/>
    <w:rsid w:val="002B16B6"/>
    <w:rsid w:val="002B1BF5"/>
    <w:rsid w:val="002B4232"/>
    <w:rsid w:val="002D3200"/>
    <w:rsid w:val="002D54C9"/>
    <w:rsid w:val="002D5F16"/>
    <w:rsid w:val="002E1219"/>
    <w:rsid w:val="002E3BB6"/>
    <w:rsid w:val="002E4FC1"/>
    <w:rsid w:val="002F4CB8"/>
    <w:rsid w:val="002F6922"/>
    <w:rsid w:val="0030185E"/>
    <w:rsid w:val="003047FD"/>
    <w:rsid w:val="0030521E"/>
    <w:rsid w:val="00305BCD"/>
    <w:rsid w:val="00307E44"/>
    <w:rsid w:val="003154AE"/>
    <w:rsid w:val="00316D5E"/>
    <w:rsid w:val="00316DA8"/>
    <w:rsid w:val="00321724"/>
    <w:rsid w:val="00324C0B"/>
    <w:rsid w:val="00324D8C"/>
    <w:rsid w:val="0033308E"/>
    <w:rsid w:val="0033499F"/>
    <w:rsid w:val="00337985"/>
    <w:rsid w:val="003417C8"/>
    <w:rsid w:val="00346901"/>
    <w:rsid w:val="00346950"/>
    <w:rsid w:val="00350CBA"/>
    <w:rsid w:val="0035594B"/>
    <w:rsid w:val="003672AB"/>
    <w:rsid w:val="00371E5A"/>
    <w:rsid w:val="00371E80"/>
    <w:rsid w:val="00375A4B"/>
    <w:rsid w:val="003812C4"/>
    <w:rsid w:val="003817CF"/>
    <w:rsid w:val="00381E22"/>
    <w:rsid w:val="003858EE"/>
    <w:rsid w:val="00390D28"/>
    <w:rsid w:val="003950CC"/>
    <w:rsid w:val="0039651F"/>
    <w:rsid w:val="003A1324"/>
    <w:rsid w:val="003A5E93"/>
    <w:rsid w:val="003A5FA0"/>
    <w:rsid w:val="003A67C8"/>
    <w:rsid w:val="003B54F7"/>
    <w:rsid w:val="003B6704"/>
    <w:rsid w:val="003B6C2C"/>
    <w:rsid w:val="003C0149"/>
    <w:rsid w:val="003C14FD"/>
    <w:rsid w:val="003C2D0F"/>
    <w:rsid w:val="003C6AFF"/>
    <w:rsid w:val="003C7E09"/>
    <w:rsid w:val="003D065B"/>
    <w:rsid w:val="003D3CEA"/>
    <w:rsid w:val="003D7D90"/>
    <w:rsid w:val="003E27A6"/>
    <w:rsid w:val="003E361A"/>
    <w:rsid w:val="003F32DD"/>
    <w:rsid w:val="003F6E96"/>
    <w:rsid w:val="00404C94"/>
    <w:rsid w:val="004127C3"/>
    <w:rsid w:val="004131F4"/>
    <w:rsid w:val="0041482F"/>
    <w:rsid w:val="004154CF"/>
    <w:rsid w:val="00417505"/>
    <w:rsid w:val="004220CA"/>
    <w:rsid w:val="00422255"/>
    <w:rsid w:val="004238E0"/>
    <w:rsid w:val="00423F5A"/>
    <w:rsid w:val="00426660"/>
    <w:rsid w:val="00431086"/>
    <w:rsid w:val="00437B4D"/>
    <w:rsid w:val="004409C2"/>
    <w:rsid w:val="00450094"/>
    <w:rsid w:val="0045022F"/>
    <w:rsid w:val="00452B51"/>
    <w:rsid w:val="00453C00"/>
    <w:rsid w:val="00453F8F"/>
    <w:rsid w:val="00456020"/>
    <w:rsid w:val="00457889"/>
    <w:rsid w:val="0047222F"/>
    <w:rsid w:val="00476D59"/>
    <w:rsid w:val="00480436"/>
    <w:rsid w:val="004815DA"/>
    <w:rsid w:val="0048186E"/>
    <w:rsid w:val="00484BC6"/>
    <w:rsid w:val="00491406"/>
    <w:rsid w:val="00492E90"/>
    <w:rsid w:val="004A0FA5"/>
    <w:rsid w:val="004B046C"/>
    <w:rsid w:val="004B3B13"/>
    <w:rsid w:val="004B424F"/>
    <w:rsid w:val="004C1CA7"/>
    <w:rsid w:val="004C3D92"/>
    <w:rsid w:val="004C47EB"/>
    <w:rsid w:val="004D36A7"/>
    <w:rsid w:val="004E1BFB"/>
    <w:rsid w:val="004E364F"/>
    <w:rsid w:val="004E36D6"/>
    <w:rsid w:val="004E6142"/>
    <w:rsid w:val="004E6E04"/>
    <w:rsid w:val="004F04C9"/>
    <w:rsid w:val="004F6F2E"/>
    <w:rsid w:val="005066A9"/>
    <w:rsid w:val="005121E8"/>
    <w:rsid w:val="00521EB7"/>
    <w:rsid w:val="00534B29"/>
    <w:rsid w:val="00534EB5"/>
    <w:rsid w:val="005406A6"/>
    <w:rsid w:val="00540D7C"/>
    <w:rsid w:val="00541145"/>
    <w:rsid w:val="00551E53"/>
    <w:rsid w:val="00553530"/>
    <w:rsid w:val="00554AA2"/>
    <w:rsid w:val="00554E12"/>
    <w:rsid w:val="0056015F"/>
    <w:rsid w:val="00561BB2"/>
    <w:rsid w:val="00561D93"/>
    <w:rsid w:val="00564783"/>
    <w:rsid w:val="00565114"/>
    <w:rsid w:val="0056534D"/>
    <w:rsid w:val="0057403F"/>
    <w:rsid w:val="0057538B"/>
    <w:rsid w:val="00580526"/>
    <w:rsid w:val="005840C9"/>
    <w:rsid w:val="00586BFE"/>
    <w:rsid w:val="005932AA"/>
    <w:rsid w:val="00593926"/>
    <w:rsid w:val="00596CCA"/>
    <w:rsid w:val="005A1A07"/>
    <w:rsid w:val="005A218F"/>
    <w:rsid w:val="005A3D25"/>
    <w:rsid w:val="005B0DAB"/>
    <w:rsid w:val="005B20B0"/>
    <w:rsid w:val="005B2F0C"/>
    <w:rsid w:val="005B59C0"/>
    <w:rsid w:val="005C16D5"/>
    <w:rsid w:val="005C6EEB"/>
    <w:rsid w:val="005D2B08"/>
    <w:rsid w:val="005D4CA6"/>
    <w:rsid w:val="005D7268"/>
    <w:rsid w:val="005D7B21"/>
    <w:rsid w:val="005E515F"/>
    <w:rsid w:val="005E5CCA"/>
    <w:rsid w:val="005F502F"/>
    <w:rsid w:val="006013FC"/>
    <w:rsid w:val="00602F3C"/>
    <w:rsid w:val="006113FE"/>
    <w:rsid w:val="006148DC"/>
    <w:rsid w:val="00614EA7"/>
    <w:rsid w:val="00617460"/>
    <w:rsid w:val="00622743"/>
    <w:rsid w:val="00627229"/>
    <w:rsid w:val="006302CA"/>
    <w:rsid w:val="00631156"/>
    <w:rsid w:val="00632188"/>
    <w:rsid w:val="0063610E"/>
    <w:rsid w:val="00643AAC"/>
    <w:rsid w:val="00644474"/>
    <w:rsid w:val="006534D2"/>
    <w:rsid w:val="00654199"/>
    <w:rsid w:val="006605D2"/>
    <w:rsid w:val="0066542D"/>
    <w:rsid w:val="006709C2"/>
    <w:rsid w:val="00673AB5"/>
    <w:rsid w:val="006751AE"/>
    <w:rsid w:val="00675A42"/>
    <w:rsid w:val="006777C5"/>
    <w:rsid w:val="00683909"/>
    <w:rsid w:val="00683B8C"/>
    <w:rsid w:val="0069098E"/>
    <w:rsid w:val="00692AF2"/>
    <w:rsid w:val="0069523C"/>
    <w:rsid w:val="00697D04"/>
    <w:rsid w:val="006A71F7"/>
    <w:rsid w:val="006B2256"/>
    <w:rsid w:val="006B44C2"/>
    <w:rsid w:val="006B7689"/>
    <w:rsid w:val="006D05F1"/>
    <w:rsid w:val="006D49AF"/>
    <w:rsid w:val="006E072A"/>
    <w:rsid w:val="006E7F44"/>
    <w:rsid w:val="006F1513"/>
    <w:rsid w:val="006F1B7C"/>
    <w:rsid w:val="0070788D"/>
    <w:rsid w:val="00711B2F"/>
    <w:rsid w:val="00714A95"/>
    <w:rsid w:val="0071552D"/>
    <w:rsid w:val="00721F74"/>
    <w:rsid w:val="00726A50"/>
    <w:rsid w:val="00731F40"/>
    <w:rsid w:val="0073753A"/>
    <w:rsid w:val="00741AB0"/>
    <w:rsid w:val="0074363F"/>
    <w:rsid w:val="0074779B"/>
    <w:rsid w:val="007551B3"/>
    <w:rsid w:val="00762D22"/>
    <w:rsid w:val="00767C09"/>
    <w:rsid w:val="00767DEC"/>
    <w:rsid w:val="007819E2"/>
    <w:rsid w:val="00786455"/>
    <w:rsid w:val="007943FD"/>
    <w:rsid w:val="007A1721"/>
    <w:rsid w:val="007A4B95"/>
    <w:rsid w:val="007C036F"/>
    <w:rsid w:val="007C06EF"/>
    <w:rsid w:val="007C2A82"/>
    <w:rsid w:val="007C6718"/>
    <w:rsid w:val="007D13A0"/>
    <w:rsid w:val="007D747E"/>
    <w:rsid w:val="007E04ED"/>
    <w:rsid w:val="007E0E48"/>
    <w:rsid w:val="007E2B38"/>
    <w:rsid w:val="007E4366"/>
    <w:rsid w:val="007E77F1"/>
    <w:rsid w:val="007F397D"/>
    <w:rsid w:val="007F6439"/>
    <w:rsid w:val="0080181B"/>
    <w:rsid w:val="00803870"/>
    <w:rsid w:val="008073F7"/>
    <w:rsid w:val="00815749"/>
    <w:rsid w:val="00820BEE"/>
    <w:rsid w:val="00823B7B"/>
    <w:rsid w:val="00823FFC"/>
    <w:rsid w:val="00830420"/>
    <w:rsid w:val="00833719"/>
    <w:rsid w:val="00834B0C"/>
    <w:rsid w:val="008358AB"/>
    <w:rsid w:val="00840A6C"/>
    <w:rsid w:val="00845B05"/>
    <w:rsid w:val="00850AD9"/>
    <w:rsid w:val="0085245F"/>
    <w:rsid w:val="008560D8"/>
    <w:rsid w:val="0086232C"/>
    <w:rsid w:val="008648CD"/>
    <w:rsid w:val="00870E4E"/>
    <w:rsid w:val="00871D8B"/>
    <w:rsid w:val="008726FA"/>
    <w:rsid w:val="00875C42"/>
    <w:rsid w:val="008808FD"/>
    <w:rsid w:val="00883161"/>
    <w:rsid w:val="00887DFC"/>
    <w:rsid w:val="00890CFA"/>
    <w:rsid w:val="008926C8"/>
    <w:rsid w:val="008B043A"/>
    <w:rsid w:val="008B7918"/>
    <w:rsid w:val="008C1EDA"/>
    <w:rsid w:val="008C215B"/>
    <w:rsid w:val="008C4D23"/>
    <w:rsid w:val="008C4DA0"/>
    <w:rsid w:val="008C53DB"/>
    <w:rsid w:val="008D0335"/>
    <w:rsid w:val="008D4ED9"/>
    <w:rsid w:val="008E3199"/>
    <w:rsid w:val="008E458F"/>
    <w:rsid w:val="008F3A30"/>
    <w:rsid w:val="008F4752"/>
    <w:rsid w:val="008F730F"/>
    <w:rsid w:val="00901B56"/>
    <w:rsid w:val="009077F3"/>
    <w:rsid w:val="00924D18"/>
    <w:rsid w:val="00925857"/>
    <w:rsid w:val="009260B4"/>
    <w:rsid w:val="0092691B"/>
    <w:rsid w:val="00926CAE"/>
    <w:rsid w:val="009276CC"/>
    <w:rsid w:val="00927EBF"/>
    <w:rsid w:val="009301A1"/>
    <w:rsid w:val="0093031D"/>
    <w:rsid w:val="00930BF6"/>
    <w:rsid w:val="00934CA0"/>
    <w:rsid w:val="00936409"/>
    <w:rsid w:val="009365A8"/>
    <w:rsid w:val="00937984"/>
    <w:rsid w:val="009517CB"/>
    <w:rsid w:val="00961744"/>
    <w:rsid w:val="00962882"/>
    <w:rsid w:val="00966D7D"/>
    <w:rsid w:val="009732AC"/>
    <w:rsid w:val="009741C5"/>
    <w:rsid w:val="00976C57"/>
    <w:rsid w:val="009803DE"/>
    <w:rsid w:val="009821B9"/>
    <w:rsid w:val="0098752F"/>
    <w:rsid w:val="0099111C"/>
    <w:rsid w:val="009A2B40"/>
    <w:rsid w:val="009A2DF6"/>
    <w:rsid w:val="009A4B49"/>
    <w:rsid w:val="009A5FA1"/>
    <w:rsid w:val="009A6D2A"/>
    <w:rsid w:val="009A7224"/>
    <w:rsid w:val="009B0F67"/>
    <w:rsid w:val="009B314A"/>
    <w:rsid w:val="009C04FB"/>
    <w:rsid w:val="009C1BB7"/>
    <w:rsid w:val="009D24DA"/>
    <w:rsid w:val="009D4AB4"/>
    <w:rsid w:val="009E49B6"/>
    <w:rsid w:val="009E7EC9"/>
    <w:rsid w:val="009F45BC"/>
    <w:rsid w:val="009F6BA9"/>
    <w:rsid w:val="00A01B6F"/>
    <w:rsid w:val="00A021C3"/>
    <w:rsid w:val="00A0523B"/>
    <w:rsid w:val="00A05432"/>
    <w:rsid w:val="00A061C1"/>
    <w:rsid w:val="00A13B17"/>
    <w:rsid w:val="00A24D67"/>
    <w:rsid w:val="00A25A78"/>
    <w:rsid w:val="00A25C0F"/>
    <w:rsid w:val="00A34B9F"/>
    <w:rsid w:val="00A350BE"/>
    <w:rsid w:val="00A35EBA"/>
    <w:rsid w:val="00A4175D"/>
    <w:rsid w:val="00A46350"/>
    <w:rsid w:val="00A4661B"/>
    <w:rsid w:val="00A5095F"/>
    <w:rsid w:val="00A51AAE"/>
    <w:rsid w:val="00A51AE3"/>
    <w:rsid w:val="00A52CE5"/>
    <w:rsid w:val="00A54E52"/>
    <w:rsid w:val="00A578B7"/>
    <w:rsid w:val="00A6099E"/>
    <w:rsid w:val="00A6423C"/>
    <w:rsid w:val="00A664F1"/>
    <w:rsid w:val="00A66FF1"/>
    <w:rsid w:val="00A67E45"/>
    <w:rsid w:val="00A73FBA"/>
    <w:rsid w:val="00AA69C3"/>
    <w:rsid w:val="00AA6B95"/>
    <w:rsid w:val="00AB30DF"/>
    <w:rsid w:val="00AC3B31"/>
    <w:rsid w:val="00AC4D5E"/>
    <w:rsid w:val="00AD296E"/>
    <w:rsid w:val="00AD38AE"/>
    <w:rsid w:val="00AD3EF3"/>
    <w:rsid w:val="00AD6EC5"/>
    <w:rsid w:val="00AF0CB2"/>
    <w:rsid w:val="00AF45CB"/>
    <w:rsid w:val="00AF6CC5"/>
    <w:rsid w:val="00B02640"/>
    <w:rsid w:val="00B12FD1"/>
    <w:rsid w:val="00B1369A"/>
    <w:rsid w:val="00B139F9"/>
    <w:rsid w:val="00B178B9"/>
    <w:rsid w:val="00B269D2"/>
    <w:rsid w:val="00B345D2"/>
    <w:rsid w:val="00B37917"/>
    <w:rsid w:val="00B4168A"/>
    <w:rsid w:val="00B42655"/>
    <w:rsid w:val="00B537E2"/>
    <w:rsid w:val="00B626F9"/>
    <w:rsid w:val="00B706B5"/>
    <w:rsid w:val="00B710A0"/>
    <w:rsid w:val="00B72239"/>
    <w:rsid w:val="00B7271B"/>
    <w:rsid w:val="00B762E5"/>
    <w:rsid w:val="00B77B91"/>
    <w:rsid w:val="00B977D5"/>
    <w:rsid w:val="00BA153E"/>
    <w:rsid w:val="00BA552A"/>
    <w:rsid w:val="00BA75E7"/>
    <w:rsid w:val="00BB4165"/>
    <w:rsid w:val="00BB41D6"/>
    <w:rsid w:val="00BC4739"/>
    <w:rsid w:val="00BC492E"/>
    <w:rsid w:val="00BC5630"/>
    <w:rsid w:val="00BC7D58"/>
    <w:rsid w:val="00BD3BA2"/>
    <w:rsid w:val="00BD3EE5"/>
    <w:rsid w:val="00BD551F"/>
    <w:rsid w:val="00BD5727"/>
    <w:rsid w:val="00BE257C"/>
    <w:rsid w:val="00BE51F8"/>
    <w:rsid w:val="00BE615E"/>
    <w:rsid w:val="00BF0B46"/>
    <w:rsid w:val="00C03167"/>
    <w:rsid w:val="00C113D4"/>
    <w:rsid w:val="00C22C21"/>
    <w:rsid w:val="00C24448"/>
    <w:rsid w:val="00C27870"/>
    <w:rsid w:val="00C30C8C"/>
    <w:rsid w:val="00C3437F"/>
    <w:rsid w:val="00C34CB0"/>
    <w:rsid w:val="00C3590C"/>
    <w:rsid w:val="00C42597"/>
    <w:rsid w:val="00C4373B"/>
    <w:rsid w:val="00C443DF"/>
    <w:rsid w:val="00C45EF2"/>
    <w:rsid w:val="00C5755D"/>
    <w:rsid w:val="00C61753"/>
    <w:rsid w:val="00C65E75"/>
    <w:rsid w:val="00C7339E"/>
    <w:rsid w:val="00C76D46"/>
    <w:rsid w:val="00C8360C"/>
    <w:rsid w:val="00C837A1"/>
    <w:rsid w:val="00C90F4C"/>
    <w:rsid w:val="00C91DC6"/>
    <w:rsid w:val="00C94CA3"/>
    <w:rsid w:val="00C95481"/>
    <w:rsid w:val="00CA1CFC"/>
    <w:rsid w:val="00CA62C7"/>
    <w:rsid w:val="00CA7D47"/>
    <w:rsid w:val="00CC4164"/>
    <w:rsid w:val="00CC4FC7"/>
    <w:rsid w:val="00CC5F25"/>
    <w:rsid w:val="00CD155F"/>
    <w:rsid w:val="00CE1F6D"/>
    <w:rsid w:val="00CE4E80"/>
    <w:rsid w:val="00CF5821"/>
    <w:rsid w:val="00CF6D3C"/>
    <w:rsid w:val="00D10C91"/>
    <w:rsid w:val="00D12A3F"/>
    <w:rsid w:val="00D132B9"/>
    <w:rsid w:val="00D167AB"/>
    <w:rsid w:val="00D1713A"/>
    <w:rsid w:val="00D22DAB"/>
    <w:rsid w:val="00D31500"/>
    <w:rsid w:val="00D33F74"/>
    <w:rsid w:val="00D34CD7"/>
    <w:rsid w:val="00D34DE9"/>
    <w:rsid w:val="00D34E2F"/>
    <w:rsid w:val="00D361B3"/>
    <w:rsid w:val="00D3722F"/>
    <w:rsid w:val="00D379E8"/>
    <w:rsid w:val="00D4446F"/>
    <w:rsid w:val="00D55126"/>
    <w:rsid w:val="00D5736A"/>
    <w:rsid w:val="00D65E3B"/>
    <w:rsid w:val="00D75B9D"/>
    <w:rsid w:val="00D82009"/>
    <w:rsid w:val="00D863C8"/>
    <w:rsid w:val="00D87914"/>
    <w:rsid w:val="00D901B2"/>
    <w:rsid w:val="00D90F9D"/>
    <w:rsid w:val="00D97098"/>
    <w:rsid w:val="00D9789C"/>
    <w:rsid w:val="00DA6166"/>
    <w:rsid w:val="00DA7876"/>
    <w:rsid w:val="00DB0C14"/>
    <w:rsid w:val="00DB0C27"/>
    <w:rsid w:val="00DB13A6"/>
    <w:rsid w:val="00DB7A87"/>
    <w:rsid w:val="00DC085B"/>
    <w:rsid w:val="00DC6200"/>
    <w:rsid w:val="00DC71A0"/>
    <w:rsid w:val="00DD2D27"/>
    <w:rsid w:val="00DD5C80"/>
    <w:rsid w:val="00DD790E"/>
    <w:rsid w:val="00DE4027"/>
    <w:rsid w:val="00DE4045"/>
    <w:rsid w:val="00DF1939"/>
    <w:rsid w:val="00DF2E18"/>
    <w:rsid w:val="00DF43BF"/>
    <w:rsid w:val="00DF636D"/>
    <w:rsid w:val="00E03FAA"/>
    <w:rsid w:val="00E05800"/>
    <w:rsid w:val="00E06B07"/>
    <w:rsid w:val="00E07054"/>
    <w:rsid w:val="00E11FDF"/>
    <w:rsid w:val="00E2233E"/>
    <w:rsid w:val="00E3002E"/>
    <w:rsid w:val="00E30387"/>
    <w:rsid w:val="00E35F0F"/>
    <w:rsid w:val="00E470B5"/>
    <w:rsid w:val="00E603C0"/>
    <w:rsid w:val="00E60994"/>
    <w:rsid w:val="00E631C9"/>
    <w:rsid w:val="00E6641C"/>
    <w:rsid w:val="00E71319"/>
    <w:rsid w:val="00E7735E"/>
    <w:rsid w:val="00E80A57"/>
    <w:rsid w:val="00E83E76"/>
    <w:rsid w:val="00E86F21"/>
    <w:rsid w:val="00E870BB"/>
    <w:rsid w:val="00E8736C"/>
    <w:rsid w:val="00E90F32"/>
    <w:rsid w:val="00E911AD"/>
    <w:rsid w:val="00E95C84"/>
    <w:rsid w:val="00EB4F8C"/>
    <w:rsid w:val="00EB6993"/>
    <w:rsid w:val="00EC0931"/>
    <w:rsid w:val="00EC2A52"/>
    <w:rsid w:val="00EC6B86"/>
    <w:rsid w:val="00EC6C85"/>
    <w:rsid w:val="00EC75C1"/>
    <w:rsid w:val="00ED3FC4"/>
    <w:rsid w:val="00ED6085"/>
    <w:rsid w:val="00ED6AD8"/>
    <w:rsid w:val="00EE0189"/>
    <w:rsid w:val="00EE149F"/>
    <w:rsid w:val="00EF24ED"/>
    <w:rsid w:val="00EF7D43"/>
    <w:rsid w:val="00F003E2"/>
    <w:rsid w:val="00F0154D"/>
    <w:rsid w:val="00F034DC"/>
    <w:rsid w:val="00F077F2"/>
    <w:rsid w:val="00F12891"/>
    <w:rsid w:val="00F13382"/>
    <w:rsid w:val="00F14CE0"/>
    <w:rsid w:val="00F23D51"/>
    <w:rsid w:val="00F32F26"/>
    <w:rsid w:val="00F3455F"/>
    <w:rsid w:val="00F35E73"/>
    <w:rsid w:val="00F3626B"/>
    <w:rsid w:val="00F3709B"/>
    <w:rsid w:val="00F446B4"/>
    <w:rsid w:val="00F46B40"/>
    <w:rsid w:val="00F501D6"/>
    <w:rsid w:val="00F52BD2"/>
    <w:rsid w:val="00F54370"/>
    <w:rsid w:val="00F552FB"/>
    <w:rsid w:val="00F679C4"/>
    <w:rsid w:val="00F73999"/>
    <w:rsid w:val="00F73DAB"/>
    <w:rsid w:val="00F75796"/>
    <w:rsid w:val="00F76845"/>
    <w:rsid w:val="00F82E6F"/>
    <w:rsid w:val="00F83BAF"/>
    <w:rsid w:val="00F87EFA"/>
    <w:rsid w:val="00FA1809"/>
    <w:rsid w:val="00FA70F4"/>
    <w:rsid w:val="00FA7E58"/>
    <w:rsid w:val="00FB13F1"/>
    <w:rsid w:val="00FB24B9"/>
    <w:rsid w:val="00FB5CC7"/>
    <w:rsid w:val="00FB7F8B"/>
    <w:rsid w:val="00FC5479"/>
    <w:rsid w:val="00FD5F5E"/>
    <w:rsid w:val="00FD65E2"/>
    <w:rsid w:val="00FE0D0F"/>
    <w:rsid w:val="00FE2430"/>
    <w:rsid w:val="00FE610B"/>
    <w:rsid w:val="00FF2764"/>
    <w:rsid w:val="00FF52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3213]"/>
    </o:shapedefaults>
    <o:shapelayout v:ext="edit">
      <o:idmap v:ext="edit" data="2"/>
    </o:shapelayout>
  </w:shapeDefaults>
  <w:decimalSymbol w:val="."/>
  <w:listSeparator w:val=","/>
  <w14:docId w14:val="746C58CD"/>
  <w15:docId w15:val="{8EC67DD8-5C00-4AED-9979-231C38661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661B"/>
  </w:style>
  <w:style w:type="paragraph" w:styleId="Heading1">
    <w:name w:val="heading 1"/>
    <w:basedOn w:val="Heading2"/>
    <w:next w:val="Normal"/>
    <w:link w:val="Heading1Char"/>
    <w:uiPriority w:val="9"/>
    <w:qFormat/>
    <w:rsid w:val="0000673A"/>
    <w:pPr>
      <w:keepNext w:val="0"/>
      <w:keepLines w:val="0"/>
      <w:spacing w:before="0" w:after="200" w:line="276" w:lineRule="auto"/>
      <w:outlineLvl w:val="0"/>
    </w:pPr>
    <w:rPr>
      <w:rFonts w:asciiTheme="minorHAnsi" w:eastAsiaTheme="minorHAnsi" w:hAnsiTheme="minorHAnsi" w:cstheme="minorHAnsi"/>
      <w:b/>
      <w:bCs/>
      <w:color w:val="auto"/>
      <w:sz w:val="28"/>
      <w:szCs w:val="28"/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673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138F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13138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3138F"/>
    <w:rPr>
      <w:sz w:val="20"/>
      <w:szCs w:val="20"/>
    </w:rPr>
  </w:style>
  <w:style w:type="paragraph" w:customStyle="1" w:styleId="GLText">
    <w:name w:val="GL_Text"/>
    <w:basedOn w:val="Normal"/>
    <w:autoRedefine/>
    <w:qFormat/>
    <w:rsid w:val="00936409"/>
    <w:pPr>
      <w:spacing w:after="0" w:line="360" w:lineRule="auto"/>
      <w:ind w:firstLine="567"/>
      <w:jc w:val="both"/>
    </w:pPr>
    <w:rPr>
      <w:rFonts w:ascii="Tahoma" w:eastAsia="Calibri" w:hAnsi="Tahoma" w:cs="Times New Roman"/>
      <w:sz w:val="20"/>
      <w:lang w:val="pt-PT"/>
    </w:rPr>
  </w:style>
  <w:style w:type="character" w:styleId="SubtleEmphasis">
    <w:name w:val="Subtle Emphasis"/>
    <w:basedOn w:val="DefaultParagraphFont"/>
    <w:uiPriority w:val="19"/>
    <w:qFormat/>
    <w:rsid w:val="00D34DE9"/>
    <w:rPr>
      <w:i/>
      <w:iCs/>
      <w:color w:val="808080"/>
    </w:rPr>
  </w:style>
  <w:style w:type="paragraph" w:styleId="Title">
    <w:name w:val="Title"/>
    <w:basedOn w:val="Normal"/>
    <w:next w:val="Normal"/>
    <w:link w:val="TitleChar"/>
    <w:uiPriority w:val="1"/>
    <w:qFormat/>
    <w:rsid w:val="00DF636D"/>
    <w:pPr>
      <w:keepNext/>
      <w:keepLines/>
      <w:spacing w:after="0" w:line="240" w:lineRule="auto"/>
      <w:jc w:val="center"/>
    </w:pPr>
    <w:rPr>
      <w:rFonts w:ascii="Cambria" w:eastAsia="Cambria" w:hAnsi="Cambria" w:cs="Cambria"/>
      <w:b/>
      <w:color w:val="000000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"/>
    <w:rsid w:val="00DF636D"/>
    <w:rPr>
      <w:rFonts w:ascii="Cambria" w:eastAsia="Cambria" w:hAnsi="Cambria" w:cs="Cambria"/>
      <w:b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0673A"/>
    <w:rPr>
      <w:rFonts w:cstheme="minorHAnsi"/>
      <w:b/>
      <w:bCs/>
      <w:sz w:val="2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673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00673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673A"/>
  </w:style>
  <w:style w:type="paragraph" w:styleId="Footer">
    <w:name w:val="footer"/>
    <w:basedOn w:val="Normal"/>
    <w:link w:val="FooterChar"/>
    <w:uiPriority w:val="99"/>
    <w:unhideWhenUsed/>
    <w:rsid w:val="0000673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673A"/>
  </w:style>
  <w:style w:type="character" w:customStyle="1" w:styleId="hps">
    <w:name w:val="hps"/>
    <w:basedOn w:val="DefaultParagraphFont"/>
    <w:rsid w:val="00381E22"/>
  </w:style>
  <w:style w:type="character" w:styleId="Hyperlink">
    <w:name w:val="Hyperlink"/>
    <w:rsid w:val="00381E22"/>
    <w:rPr>
      <w:color w:val="0000FF"/>
      <w:u w:val="single"/>
    </w:rPr>
  </w:style>
  <w:style w:type="paragraph" w:styleId="EndnoteText">
    <w:name w:val="endnote text"/>
    <w:basedOn w:val="Normal"/>
    <w:link w:val="EndnoteTextChar"/>
    <w:rsid w:val="00381E22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ru-RU" w:eastAsia="ja-JP"/>
    </w:rPr>
  </w:style>
  <w:style w:type="character" w:customStyle="1" w:styleId="EndnoteTextChar">
    <w:name w:val="Endnote Text Char"/>
    <w:basedOn w:val="DefaultParagraphFont"/>
    <w:link w:val="EndnoteText"/>
    <w:rsid w:val="00381E22"/>
    <w:rPr>
      <w:rFonts w:ascii="Times New Roman" w:eastAsia="MS Mincho" w:hAnsi="Times New Roman" w:cs="Times New Roman"/>
      <w:sz w:val="20"/>
      <w:szCs w:val="20"/>
      <w:lang w:val="ru-RU" w:eastAsia="ja-JP"/>
    </w:rPr>
  </w:style>
  <w:style w:type="character" w:styleId="EndnoteReference">
    <w:name w:val="endnote reference"/>
    <w:rsid w:val="00381E22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554A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4AA2"/>
    <w:pPr>
      <w:spacing w:after="200" w:line="240" w:lineRule="auto"/>
    </w:pPr>
    <w:rPr>
      <w:rFonts w:ascii="Calibri" w:eastAsia="Calibri" w:hAnsi="Calibri" w:cs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4AA2"/>
    <w:rPr>
      <w:rFonts w:ascii="Calibri" w:eastAsia="Calibri" w:hAnsi="Calibri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4A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4AA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C425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glishTitle">
    <w:name w:val="English Title"/>
    <w:basedOn w:val="Normal"/>
    <w:next w:val="Normal"/>
    <w:rsid w:val="000B7CB2"/>
    <w:pPr>
      <w:widowControl w:val="0"/>
      <w:spacing w:beforeLines="250" w:afterLines="50" w:line="240" w:lineRule="auto"/>
      <w:jc w:val="center"/>
    </w:pPr>
    <w:rPr>
      <w:rFonts w:ascii="Arial" w:eastAsia="SimSun" w:hAnsi="Arial" w:cs="Arial"/>
      <w:kern w:val="2"/>
      <w:sz w:val="44"/>
      <w:szCs w:val="24"/>
      <w:lang w:eastAsia="zh-CN"/>
    </w:rPr>
  </w:style>
  <w:style w:type="paragraph" w:customStyle="1" w:styleId="Author">
    <w:name w:val="Author"/>
    <w:basedOn w:val="Normal"/>
    <w:next w:val="Affiliation"/>
    <w:rsid w:val="000B7CB2"/>
    <w:pPr>
      <w:suppressAutoHyphens/>
      <w:overflowPunct w:val="0"/>
      <w:autoSpaceDE w:val="0"/>
      <w:autoSpaceDN w:val="0"/>
      <w:adjustRightInd w:val="0"/>
      <w:spacing w:after="0" w:line="320" w:lineRule="exact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filiation">
    <w:name w:val="Affiliation"/>
    <w:basedOn w:val="Author"/>
    <w:next w:val="Author"/>
    <w:rsid w:val="000B7CB2"/>
    <w:pPr>
      <w:spacing w:after="100" w:line="260" w:lineRule="exact"/>
    </w:pPr>
    <w:rPr>
      <w:i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762D22"/>
    <w:rPr>
      <w:vertAlign w:val="superscript"/>
    </w:rPr>
  </w:style>
  <w:style w:type="paragraph" w:customStyle="1" w:styleId="author0">
    <w:name w:val="author"/>
    <w:basedOn w:val="Normal"/>
    <w:next w:val="Normal"/>
    <w:rsid w:val="005121E8"/>
    <w:pPr>
      <w:overflowPunct w:val="0"/>
      <w:autoSpaceDE w:val="0"/>
      <w:autoSpaceDN w:val="0"/>
      <w:adjustRightInd w:val="0"/>
      <w:spacing w:after="200" w:line="220" w:lineRule="atLeast"/>
      <w:jc w:val="center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dress">
    <w:name w:val="address"/>
    <w:basedOn w:val="Normal"/>
    <w:rsid w:val="005121E8"/>
    <w:pPr>
      <w:overflowPunct w:val="0"/>
      <w:autoSpaceDE w:val="0"/>
      <w:autoSpaceDN w:val="0"/>
      <w:adjustRightInd w:val="0"/>
      <w:spacing w:after="200" w:line="220" w:lineRule="atLeast"/>
      <w:contextualSpacing/>
      <w:jc w:val="center"/>
      <w:textAlignment w:val="baseline"/>
    </w:pPr>
    <w:rPr>
      <w:rFonts w:ascii="Times New Roman" w:eastAsia="Times New Roman" w:hAnsi="Times New Roman" w:cs="Times New Roman"/>
      <w:sz w:val="18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E1F6D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578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74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4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99E2A9-87BF-43A1-A5BA-7A3D41052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ISVS e-Journal Vol. 10 - Issue 01. January, 2023</vt:lpstr>
    </vt:vector>
  </TitlesOfParts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ISVS e-Journal Vol. 10 - Issue 01. January, 2023</dc:title>
  <dc:creator>Ranjith Dayaratne</dc:creator>
  <cp:lastModifiedBy>Reviewer 1</cp:lastModifiedBy>
  <cp:revision>7</cp:revision>
  <cp:lastPrinted>2024-09-09T14:26:00Z</cp:lastPrinted>
  <dcterms:created xsi:type="dcterms:W3CDTF">2024-09-09T14:21:00Z</dcterms:created>
  <dcterms:modified xsi:type="dcterms:W3CDTF">2024-09-09T14:26:00Z</dcterms:modified>
</cp:coreProperties>
</file>